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F8AD1" w14:textId="4B3925A2" w:rsidR="0036390D" w:rsidRPr="0036390D" w:rsidRDefault="004A39D6" w:rsidP="0036390D">
      <w:pPr>
        <w:shd w:val="clear" w:color="auto" w:fill="FFFFFF" w:themeFill="background1"/>
        <w:tabs>
          <w:tab w:val="left" w:pos="1185"/>
        </w:tabs>
        <w:spacing w:line="276" w:lineRule="auto"/>
        <w:rPr>
          <w:b/>
          <w:sz w:val="32"/>
          <w:szCs w:val="20"/>
          <w:lang w:val="en-GB"/>
        </w:rPr>
      </w:pPr>
      <w:r w:rsidRPr="0036390D">
        <w:rPr>
          <w:b/>
          <w:sz w:val="32"/>
          <w:szCs w:val="20"/>
          <w:lang w:val="en-GB"/>
        </w:rPr>
        <w:t>Varso</w:t>
      </w:r>
      <w:r>
        <w:rPr>
          <w:b/>
          <w:sz w:val="32"/>
          <w:szCs w:val="20"/>
          <w:lang w:val="en-GB"/>
        </w:rPr>
        <w:t xml:space="preserve"> Tower</w:t>
      </w:r>
      <w:r w:rsidRPr="0036390D">
        <w:rPr>
          <w:b/>
          <w:sz w:val="32"/>
          <w:szCs w:val="20"/>
          <w:lang w:val="en-GB"/>
        </w:rPr>
        <w:t xml:space="preserve"> </w:t>
      </w:r>
      <w:r w:rsidR="0036390D" w:rsidRPr="0036390D">
        <w:rPr>
          <w:b/>
          <w:sz w:val="32"/>
          <w:szCs w:val="20"/>
          <w:lang w:val="en-GB"/>
        </w:rPr>
        <w:t xml:space="preserve">310 metrov nad Varšavou  </w:t>
      </w:r>
    </w:p>
    <w:p w14:paraId="403D3078" w14:textId="77777777" w:rsidR="0036390D" w:rsidRDefault="0036390D" w:rsidP="0036390D"/>
    <w:p w14:paraId="06793C72" w14:textId="4A23B7FC" w:rsidR="0088590F" w:rsidRPr="005B671B" w:rsidRDefault="00CB0AF4" w:rsidP="0036390D">
      <w:pPr>
        <w:rPr>
          <w:b/>
          <w:sz w:val="28"/>
          <w:szCs w:val="28"/>
        </w:rPr>
      </w:pPr>
      <w:r>
        <w:rPr>
          <w:b/>
          <w:sz w:val="28"/>
          <w:szCs w:val="28"/>
        </w:rPr>
        <w:t>Výstavba n</w:t>
      </w:r>
      <w:r w:rsidR="006A69DB" w:rsidRPr="005B671B">
        <w:rPr>
          <w:b/>
          <w:sz w:val="28"/>
          <w:szCs w:val="28"/>
        </w:rPr>
        <w:t>ajvyšš</w:t>
      </w:r>
      <w:r>
        <w:rPr>
          <w:b/>
          <w:sz w:val="28"/>
          <w:szCs w:val="28"/>
        </w:rPr>
        <w:t xml:space="preserve">ej </w:t>
      </w:r>
      <w:r w:rsidR="0036390D" w:rsidRPr="005B671B">
        <w:rPr>
          <w:b/>
          <w:sz w:val="28"/>
          <w:szCs w:val="28"/>
        </w:rPr>
        <w:t>budov</w:t>
      </w:r>
      <w:r>
        <w:rPr>
          <w:b/>
          <w:sz w:val="28"/>
          <w:szCs w:val="28"/>
        </w:rPr>
        <w:t xml:space="preserve">y </w:t>
      </w:r>
      <w:r w:rsidR="0036390D" w:rsidRPr="005B671B">
        <w:rPr>
          <w:b/>
          <w:sz w:val="28"/>
          <w:szCs w:val="28"/>
        </w:rPr>
        <w:t xml:space="preserve">v </w:t>
      </w:r>
      <w:r w:rsidR="0075479C">
        <w:rPr>
          <w:b/>
          <w:sz w:val="28"/>
          <w:szCs w:val="28"/>
        </w:rPr>
        <w:t>Poľsku</w:t>
      </w:r>
    </w:p>
    <w:p w14:paraId="74109483" w14:textId="77777777" w:rsidR="0036390D" w:rsidRPr="005B671B" w:rsidRDefault="0036390D" w:rsidP="0036390D">
      <w:pPr>
        <w:rPr>
          <w:b/>
          <w:sz w:val="28"/>
          <w:szCs w:val="28"/>
        </w:rPr>
      </w:pPr>
    </w:p>
    <w:p w14:paraId="3B1E6126" w14:textId="219AF775" w:rsidR="0036390D" w:rsidRDefault="00A2600D" w:rsidP="0036390D">
      <w:pPr>
        <w:rPr>
          <w:b/>
          <w:szCs w:val="22"/>
          <w:lang w:val="sk-SK"/>
        </w:rPr>
      </w:pPr>
      <w:r>
        <w:rPr>
          <w:b/>
          <w:szCs w:val="22"/>
          <w:lang w:val="sk-SK"/>
        </w:rPr>
        <w:t xml:space="preserve">Budúce </w:t>
      </w:r>
      <w:r w:rsidR="008F6A60">
        <w:rPr>
          <w:b/>
          <w:szCs w:val="22"/>
          <w:lang w:val="sk-SK"/>
        </w:rPr>
        <w:t xml:space="preserve">prestížne </w:t>
      </w:r>
      <w:r w:rsidR="0036390D" w:rsidRPr="0036390D">
        <w:rPr>
          <w:b/>
          <w:szCs w:val="22"/>
          <w:lang w:val="sk-SK"/>
        </w:rPr>
        <w:t>kancelársk</w:t>
      </w:r>
      <w:r>
        <w:rPr>
          <w:b/>
          <w:szCs w:val="22"/>
          <w:lang w:val="sk-SK"/>
        </w:rPr>
        <w:t xml:space="preserve">e </w:t>
      </w:r>
      <w:r w:rsidR="0036390D" w:rsidRPr="0036390D">
        <w:rPr>
          <w:b/>
          <w:szCs w:val="22"/>
          <w:lang w:val="sk-SK"/>
        </w:rPr>
        <w:t>priestor</w:t>
      </w:r>
      <w:r>
        <w:rPr>
          <w:b/>
          <w:szCs w:val="22"/>
          <w:lang w:val="sk-SK"/>
        </w:rPr>
        <w:t>y</w:t>
      </w:r>
      <w:r w:rsidR="0036390D" w:rsidRPr="0036390D">
        <w:rPr>
          <w:b/>
          <w:szCs w:val="22"/>
          <w:lang w:val="sk-SK"/>
        </w:rPr>
        <w:t xml:space="preserve"> veže Varso </w:t>
      </w:r>
      <w:r>
        <w:rPr>
          <w:b/>
          <w:szCs w:val="22"/>
          <w:lang w:val="sk-SK"/>
        </w:rPr>
        <w:t xml:space="preserve">ponúknu </w:t>
      </w:r>
      <w:r w:rsidR="0036390D" w:rsidRPr="0036390D">
        <w:rPr>
          <w:b/>
          <w:szCs w:val="22"/>
          <w:lang w:val="sk-SK"/>
        </w:rPr>
        <w:t>ľu</w:t>
      </w:r>
      <w:r>
        <w:rPr>
          <w:b/>
          <w:szCs w:val="22"/>
          <w:lang w:val="sk-SK"/>
        </w:rPr>
        <w:t xml:space="preserve">ďom prácu </w:t>
      </w:r>
      <w:r w:rsidR="0036390D" w:rsidRPr="0036390D">
        <w:rPr>
          <w:b/>
          <w:szCs w:val="22"/>
          <w:lang w:val="sk-SK"/>
        </w:rPr>
        <w:t xml:space="preserve">v najvyššej budove v Poľsku. Doka </w:t>
      </w:r>
      <w:r w:rsidR="00513278">
        <w:rPr>
          <w:b/>
          <w:szCs w:val="22"/>
          <w:lang w:val="sk-SK"/>
        </w:rPr>
        <w:t>p</w:t>
      </w:r>
      <w:r>
        <w:rPr>
          <w:b/>
          <w:szCs w:val="22"/>
          <w:lang w:val="sk-SK"/>
        </w:rPr>
        <w:t>oskytuje</w:t>
      </w:r>
      <w:r w:rsidR="0036390D" w:rsidRPr="0036390D">
        <w:rPr>
          <w:b/>
          <w:szCs w:val="22"/>
          <w:lang w:val="sk-SK"/>
        </w:rPr>
        <w:t xml:space="preserve"> </w:t>
      </w:r>
      <w:r w:rsidR="0075479C">
        <w:rPr>
          <w:b/>
          <w:szCs w:val="22"/>
          <w:lang w:val="sk-SK"/>
        </w:rPr>
        <w:t xml:space="preserve">debniace </w:t>
      </w:r>
      <w:r w:rsidR="0036390D" w:rsidRPr="0036390D">
        <w:rPr>
          <w:b/>
          <w:szCs w:val="22"/>
          <w:lang w:val="sk-SK"/>
        </w:rPr>
        <w:t>riešenia vhodné pre modernú architektúru</w:t>
      </w:r>
      <w:r w:rsidR="008F6A60">
        <w:rPr>
          <w:b/>
          <w:szCs w:val="22"/>
          <w:lang w:val="sk-SK"/>
        </w:rPr>
        <w:t xml:space="preserve"> novej budovy</w:t>
      </w:r>
      <w:r w:rsidR="0036390D" w:rsidRPr="0036390D">
        <w:rPr>
          <w:b/>
          <w:szCs w:val="22"/>
          <w:lang w:val="sk-SK"/>
        </w:rPr>
        <w:t xml:space="preserve"> v centre Varšavy. </w:t>
      </w:r>
      <w:r w:rsidR="0036390D" w:rsidRPr="00A2600D">
        <w:rPr>
          <w:b/>
          <w:szCs w:val="22"/>
          <w:lang w:val="sk-SK"/>
        </w:rPr>
        <w:t>Stav</w:t>
      </w:r>
      <w:r w:rsidR="00513278" w:rsidRPr="00A2600D">
        <w:rPr>
          <w:b/>
          <w:szCs w:val="22"/>
          <w:lang w:val="sk-SK"/>
        </w:rPr>
        <w:t xml:space="preserve">ebný objekt </w:t>
      </w:r>
      <w:r w:rsidR="0036390D" w:rsidRPr="0036390D">
        <w:rPr>
          <w:b/>
          <w:szCs w:val="22"/>
          <w:lang w:val="sk-SK"/>
        </w:rPr>
        <w:t xml:space="preserve"> je súčasťou </w:t>
      </w:r>
      <w:r w:rsidR="008F6A60">
        <w:rPr>
          <w:b/>
          <w:szCs w:val="22"/>
          <w:lang w:val="sk-SK"/>
        </w:rPr>
        <w:t>komplexu</w:t>
      </w:r>
      <w:r>
        <w:rPr>
          <w:b/>
          <w:szCs w:val="22"/>
          <w:lang w:val="sk-SK"/>
        </w:rPr>
        <w:t xml:space="preserve"> </w:t>
      </w:r>
      <w:r w:rsidR="0036390D" w:rsidRPr="0036390D">
        <w:rPr>
          <w:b/>
          <w:szCs w:val="22"/>
          <w:lang w:val="sk-SK"/>
        </w:rPr>
        <w:t>Varso Place, ktorého cieľom je revitalizácia mestskej časti.</w:t>
      </w:r>
    </w:p>
    <w:p w14:paraId="1781B684" w14:textId="77777777" w:rsidR="0036390D" w:rsidRDefault="0036390D" w:rsidP="0036390D">
      <w:pPr>
        <w:rPr>
          <w:b/>
          <w:szCs w:val="22"/>
          <w:lang w:val="sk-SK"/>
        </w:rPr>
      </w:pPr>
    </w:p>
    <w:p w14:paraId="4967CDE2" w14:textId="467727FE" w:rsidR="0036390D" w:rsidRDefault="0036390D" w:rsidP="0036390D">
      <w:pPr>
        <w:rPr>
          <w:szCs w:val="22"/>
          <w:lang w:val="sk-SK"/>
        </w:rPr>
      </w:pPr>
      <w:r w:rsidRPr="0036390D">
        <w:rPr>
          <w:szCs w:val="22"/>
          <w:lang w:val="sk-SK"/>
        </w:rPr>
        <w:t xml:space="preserve">Výšková panoráma poľského hlavného mesta sa neustále rozširuje. Nová veža Varso je jednou z najvyšších budov v Európe a po dokončení </w:t>
      </w:r>
      <w:r w:rsidR="008C0BDF">
        <w:rPr>
          <w:szCs w:val="22"/>
          <w:lang w:val="sk-SK"/>
        </w:rPr>
        <w:t xml:space="preserve">sa vďaka výške </w:t>
      </w:r>
      <w:r w:rsidRPr="0036390D">
        <w:rPr>
          <w:szCs w:val="22"/>
          <w:lang w:val="sk-SK"/>
        </w:rPr>
        <w:t xml:space="preserve">310 metrov </w:t>
      </w:r>
      <w:r w:rsidR="008C0BDF">
        <w:rPr>
          <w:szCs w:val="22"/>
          <w:lang w:val="sk-SK"/>
        </w:rPr>
        <w:t xml:space="preserve">stane </w:t>
      </w:r>
      <w:r w:rsidRPr="0036390D">
        <w:rPr>
          <w:szCs w:val="22"/>
          <w:lang w:val="sk-SK"/>
        </w:rPr>
        <w:t>najvyššou budovou v Poľsku. Budova sa nachádza v centre mesta, neďaleko Paláca kultúry a</w:t>
      </w:r>
      <w:r w:rsidR="008C0BDF">
        <w:rPr>
          <w:szCs w:val="22"/>
          <w:lang w:val="sk-SK"/>
        </w:rPr>
        <w:t> </w:t>
      </w:r>
      <w:r w:rsidRPr="0036390D">
        <w:rPr>
          <w:szCs w:val="22"/>
          <w:lang w:val="sk-SK"/>
        </w:rPr>
        <w:t>vedy</w:t>
      </w:r>
      <w:r w:rsidR="008C0BDF">
        <w:rPr>
          <w:szCs w:val="22"/>
          <w:lang w:val="sk-SK"/>
        </w:rPr>
        <w:t>. Na vrchu budovy je plánovaná</w:t>
      </w:r>
      <w:r w:rsidRPr="0036390D">
        <w:rPr>
          <w:szCs w:val="22"/>
          <w:lang w:val="sk-SK"/>
        </w:rPr>
        <w:t xml:space="preserve"> vyhliadkov</w:t>
      </w:r>
      <w:r w:rsidR="008C0BDF">
        <w:rPr>
          <w:szCs w:val="22"/>
          <w:lang w:val="sk-SK"/>
        </w:rPr>
        <w:t>á</w:t>
      </w:r>
      <w:r w:rsidRPr="0036390D">
        <w:rPr>
          <w:szCs w:val="22"/>
          <w:lang w:val="sk-SK"/>
        </w:rPr>
        <w:t xml:space="preserve"> plošin</w:t>
      </w:r>
      <w:r w:rsidR="008C0BDF">
        <w:rPr>
          <w:szCs w:val="22"/>
          <w:lang w:val="sk-SK"/>
        </w:rPr>
        <w:t>a</w:t>
      </w:r>
      <w:r w:rsidRPr="0036390D">
        <w:rPr>
          <w:szCs w:val="22"/>
          <w:lang w:val="sk-SK"/>
        </w:rPr>
        <w:t xml:space="preserve"> </w:t>
      </w:r>
      <w:r w:rsidR="008C0BDF">
        <w:rPr>
          <w:szCs w:val="22"/>
          <w:lang w:val="sk-SK"/>
        </w:rPr>
        <w:t xml:space="preserve">pre verejnosť </w:t>
      </w:r>
      <w:r w:rsidRPr="0036390D">
        <w:rPr>
          <w:szCs w:val="22"/>
          <w:lang w:val="sk-SK"/>
        </w:rPr>
        <w:t xml:space="preserve">s panoramatickým výhľadom na Varšavu. </w:t>
      </w:r>
      <w:r w:rsidR="008C0BDF">
        <w:rPr>
          <w:szCs w:val="22"/>
          <w:lang w:val="sk-SK"/>
        </w:rPr>
        <w:t>Tvorcom projektu Varso Tower je l</w:t>
      </w:r>
      <w:r w:rsidRPr="0036390D">
        <w:rPr>
          <w:szCs w:val="22"/>
          <w:lang w:val="sk-SK"/>
        </w:rPr>
        <w:t>ondýnska architektonická firma Foster and Partners</w:t>
      </w:r>
      <w:r w:rsidR="008C0BDF">
        <w:rPr>
          <w:szCs w:val="22"/>
          <w:lang w:val="sk-SK"/>
        </w:rPr>
        <w:t>. S</w:t>
      </w:r>
      <w:r w:rsidRPr="0036390D">
        <w:rPr>
          <w:szCs w:val="22"/>
          <w:lang w:val="sk-SK"/>
        </w:rPr>
        <w:t>klenen</w:t>
      </w:r>
      <w:r w:rsidR="008C0BDF">
        <w:rPr>
          <w:szCs w:val="22"/>
          <w:lang w:val="sk-SK"/>
        </w:rPr>
        <w:t>á</w:t>
      </w:r>
      <w:r w:rsidRPr="0036390D">
        <w:rPr>
          <w:szCs w:val="22"/>
          <w:lang w:val="sk-SK"/>
        </w:rPr>
        <w:t xml:space="preserve"> fasád</w:t>
      </w:r>
      <w:r w:rsidR="008C0BDF">
        <w:rPr>
          <w:szCs w:val="22"/>
          <w:lang w:val="sk-SK"/>
        </w:rPr>
        <w:t>a budovy je</w:t>
      </w:r>
      <w:r w:rsidRPr="0036390D">
        <w:rPr>
          <w:szCs w:val="22"/>
          <w:lang w:val="sk-SK"/>
        </w:rPr>
        <w:t xml:space="preserve"> </w:t>
      </w:r>
      <w:r w:rsidR="008C0BDF">
        <w:rPr>
          <w:szCs w:val="22"/>
          <w:lang w:val="sk-SK"/>
        </w:rPr>
        <w:t xml:space="preserve">navrhnutá so zámerom </w:t>
      </w:r>
      <w:r w:rsidRPr="0036390D">
        <w:rPr>
          <w:szCs w:val="22"/>
          <w:lang w:val="sk-SK"/>
        </w:rPr>
        <w:t>zaplaveni</w:t>
      </w:r>
      <w:r w:rsidR="00493805">
        <w:rPr>
          <w:szCs w:val="22"/>
          <w:lang w:val="sk-SK"/>
        </w:rPr>
        <w:t>a</w:t>
      </w:r>
      <w:r w:rsidRPr="0036390D">
        <w:rPr>
          <w:szCs w:val="22"/>
          <w:lang w:val="sk-SK"/>
        </w:rPr>
        <w:t xml:space="preserve"> vnútorných priestorov denným svetlom.</w:t>
      </w:r>
    </w:p>
    <w:p w14:paraId="2E523DC1" w14:textId="77777777" w:rsidR="0036390D" w:rsidRDefault="0036390D" w:rsidP="0036390D">
      <w:pPr>
        <w:rPr>
          <w:szCs w:val="22"/>
          <w:lang w:val="sk-SK"/>
        </w:rPr>
      </w:pPr>
    </w:p>
    <w:p w14:paraId="2417E91C" w14:textId="0E78F5EF" w:rsidR="0036390D" w:rsidRDefault="00842842" w:rsidP="0036390D">
      <w:pPr>
        <w:rPr>
          <w:szCs w:val="22"/>
          <w:lang w:val="sk-SK"/>
        </w:rPr>
      </w:pPr>
      <w:r w:rsidRPr="00842842">
        <w:rPr>
          <w:szCs w:val="22"/>
          <w:lang w:val="sk-SK"/>
        </w:rPr>
        <w:t xml:space="preserve">Celý projekt Varso Place </w:t>
      </w:r>
      <w:r w:rsidR="005A5F40">
        <w:rPr>
          <w:szCs w:val="22"/>
          <w:lang w:val="sk-SK"/>
        </w:rPr>
        <w:t>ponúkne</w:t>
      </w:r>
      <w:r w:rsidRPr="00842842">
        <w:rPr>
          <w:szCs w:val="22"/>
          <w:lang w:val="sk-SK"/>
        </w:rPr>
        <w:t xml:space="preserve"> celkov</w:t>
      </w:r>
      <w:r w:rsidR="005A5F40">
        <w:rPr>
          <w:szCs w:val="22"/>
          <w:lang w:val="sk-SK"/>
        </w:rPr>
        <w:t>ú</w:t>
      </w:r>
      <w:r w:rsidRPr="00842842">
        <w:rPr>
          <w:szCs w:val="22"/>
          <w:lang w:val="sk-SK"/>
        </w:rPr>
        <w:t xml:space="preserve"> prenajímateľn</w:t>
      </w:r>
      <w:r w:rsidR="005A5F40">
        <w:rPr>
          <w:szCs w:val="22"/>
          <w:lang w:val="sk-SK"/>
        </w:rPr>
        <w:t>ú</w:t>
      </w:r>
      <w:r w:rsidRPr="00842842">
        <w:rPr>
          <w:szCs w:val="22"/>
          <w:lang w:val="sk-SK"/>
        </w:rPr>
        <w:t xml:space="preserve"> ploch</w:t>
      </w:r>
      <w:r w:rsidR="005A5F40">
        <w:rPr>
          <w:szCs w:val="22"/>
          <w:lang w:val="sk-SK"/>
        </w:rPr>
        <w:t>u</w:t>
      </w:r>
      <w:r w:rsidRPr="00842842">
        <w:rPr>
          <w:szCs w:val="22"/>
          <w:lang w:val="sk-SK"/>
        </w:rPr>
        <w:t xml:space="preserve"> 144 000 m². Komplex bude okrem kancelárií </w:t>
      </w:r>
      <w:r w:rsidR="005A5F40">
        <w:rPr>
          <w:szCs w:val="22"/>
          <w:lang w:val="sk-SK"/>
        </w:rPr>
        <w:t>disponovať</w:t>
      </w:r>
      <w:r w:rsidRPr="00842842">
        <w:rPr>
          <w:szCs w:val="22"/>
          <w:lang w:val="sk-SK"/>
        </w:rPr>
        <w:t xml:space="preserve"> </w:t>
      </w:r>
      <w:r w:rsidR="005A5F40">
        <w:rPr>
          <w:szCs w:val="22"/>
          <w:lang w:val="sk-SK"/>
        </w:rPr>
        <w:t>mnohými</w:t>
      </w:r>
      <w:r w:rsidRPr="00842842">
        <w:rPr>
          <w:szCs w:val="22"/>
          <w:lang w:val="sk-SK"/>
        </w:rPr>
        <w:t xml:space="preserve"> zariaden</w:t>
      </w:r>
      <w:r w:rsidR="005A5F40">
        <w:rPr>
          <w:szCs w:val="22"/>
          <w:lang w:val="sk-SK"/>
        </w:rPr>
        <w:t>iami</w:t>
      </w:r>
      <w:r w:rsidRPr="00842842">
        <w:rPr>
          <w:szCs w:val="22"/>
          <w:lang w:val="sk-SK"/>
        </w:rPr>
        <w:t xml:space="preserve"> vrátane hotela, fitnes klubu, zdravotníckeho centra, viacerých reštaurácií a kaviarní. Vež</w:t>
      </w:r>
      <w:r w:rsidR="005A5F40">
        <w:rPr>
          <w:szCs w:val="22"/>
          <w:lang w:val="sk-SK"/>
        </w:rPr>
        <w:t>a</w:t>
      </w:r>
      <w:r w:rsidRPr="00842842">
        <w:rPr>
          <w:szCs w:val="22"/>
          <w:lang w:val="sk-SK"/>
        </w:rPr>
        <w:t xml:space="preserve"> Varso</w:t>
      </w:r>
      <w:r w:rsidR="005A5F40">
        <w:rPr>
          <w:szCs w:val="22"/>
          <w:lang w:val="sk-SK"/>
        </w:rPr>
        <w:t xml:space="preserve"> Tower</w:t>
      </w:r>
      <w:r w:rsidRPr="00842842">
        <w:rPr>
          <w:szCs w:val="22"/>
          <w:lang w:val="sk-SK"/>
        </w:rPr>
        <w:t xml:space="preserve"> nielen</w:t>
      </w:r>
      <w:r w:rsidR="005A5F40">
        <w:rPr>
          <w:szCs w:val="22"/>
          <w:lang w:val="sk-SK"/>
        </w:rPr>
        <w:t>že</w:t>
      </w:r>
      <w:r w:rsidRPr="00842842">
        <w:rPr>
          <w:szCs w:val="22"/>
          <w:lang w:val="sk-SK"/>
        </w:rPr>
        <w:t xml:space="preserve"> obohatí architektonickú scénu vo Varšave, ale predstaví aj potenciál mesta ako významného európskeho obchodného a akademického miesta.</w:t>
      </w:r>
    </w:p>
    <w:p w14:paraId="4456A266" w14:textId="77777777" w:rsidR="00842842" w:rsidRDefault="00842842" w:rsidP="0036390D">
      <w:pPr>
        <w:rPr>
          <w:szCs w:val="22"/>
          <w:lang w:val="sk-SK"/>
        </w:rPr>
      </w:pPr>
    </w:p>
    <w:p w14:paraId="4AA10AFB" w14:textId="67FF6AF1" w:rsidR="00842842" w:rsidRDefault="00842842" w:rsidP="0036390D">
      <w:pPr>
        <w:rPr>
          <w:szCs w:val="22"/>
          <w:lang w:val="sk-SK"/>
        </w:rPr>
      </w:pPr>
      <w:r w:rsidRPr="00842842">
        <w:rPr>
          <w:szCs w:val="22"/>
          <w:lang w:val="sk-SK"/>
        </w:rPr>
        <w:t xml:space="preserve">Veža </w:t>
      </w:r>
      <w:r w:rsidR="005A5F40">
        <w:rPr>
          <w:szCs w:val="22"/>
          <w:lang w:val="sk-SK"/>
        </w:rPr>
        <w:t>bude mať</w:t>
      </w:r>
      <w:r w:rsidRPr="00842842">
        <w:rPr>
          <w:szCs w:val="22"/>
          <w:lang w:val="sk-SK"/>
        </w:rPr>
        <w:t xml:space="preserve"> 53 nadzemných po</w:t>
      </w:r>
      <w:r w:rsidR="005A5F40">
        <w:rPr>
          <w:szCs w:val="22"/>
          <w:lang w:val="sk-SK"/>
        </w:rPr>
        <w:t>dlaží</w:t>
      </w:r>
      <w:r w:rsidRPr="00842842">
        <w:rPr>
          <w:szCs w:val="22"/>
          <w:lang w:val="sk-SK"/>
        </w:rPr>
        <w:t xml:space="preserve"> a asi 70 000 m² kancelárskych priestorov. </w:t>
      </w:r>
      <w:r w:rsidR="007E4BB0">
        <w:rPr>
          <w:szCs w:val="22"/>
          <w:lang w:val="sk-SK"/>
        </w:rPr>
        <w:t>Okrem toho p</w:t>
      </w:r>
      <w:r w:rsidR="008C7331">
        <w:rPr>
          <w:szCs w:val="22"/>
          <w:lang w:val="sk-SK"/>
        </w:rPr>
        <w:t>onúkne</w:t>
      </w:r>
      <w:r w:rsidRPr="00842842">
        <w:rPr>
          <w:szCs w:val="22"/>
          <w:lang w:val="sk-SK"/>
        </w:rPr>
        <w:t xml:space="preserve"> najvyššie vyhliadkové miesto v Poľsku vo výške 230 m. Doka dodáva </w:t>
      </w:r>
      <w:r w:rsidR="007E4BB0">
        <w:rPr>
          <w:szCs w:val="22"/>
          <w:lang w:val="sk-SK"/>
        </w:rPr>
        <w:t xml:space="preserve">debniace </w:t>
      </w:r>
      <w:r w:rsidR="007E18B3">
        <w:rPr>
          <w:szCs w:val="22"/>
          <w:lang w:val="sk-SK"/>
        </w:rPr>
        <w:t>r</w:t>
      </w:r>
      <w:r w:rsidRPr="00842842">
        <w:rPr>
          <w:szCs w:val="22"/>
          <w:lang w:val="sk-SK"/>
        </w:rPr>
        <w:t>iešeni</w:t>
      </w:r>
      <w:r w:rsidR="007E4BB0">
        <w:rPr>
          <w:szCs w:val="22"/>
          <w:lang w:val="sk-SK"/>
        </w:rPr>
        <w:t xml:space="preserve">a na mieru </w:t>
      </w:r>
      <w:r w:rsidRPr="00842842">
        <w:rPr>
          <w:szCs w:val="22"/>
          <w:lang w:val="sk-SK"/>
        </w:rPr>
        <w:t>medzináro</w:t>
      </w:r>
      <w:r w:rsidR="005A5F40">
        <w:rPr>
          <w:szCs w:val="22"/>
          <w:lang w:val="sk-SK"/>
        </w:rPr>
        <w:t xml:space="preserve">dnej developerskej spoločnosti </w:t>
      </w:r>
      <w:r w:rsidRPr="00842842">
        <w:rPr>
          <w:szCs w:val="22"/>
          <w:lang w:val="sk-SK"/>
        </w:rPr>
        <w:t>HB Reavis</w:t>
      </w:r>
      <w:r w:rsidR="007E4BB0">
        <w:rPr>
          <w:szCs w:val="22"/>
          <w:lang w:val="sk-SK"/>
        </w:rPr>
        <w:t xml:space="preserve">, ktorá je </w:t>
      </w:r>
      <w:r w:rsidRPr="00842842">
        <w:rPr>
          <w:szCs w:val="22"/>
          <w:lang w:val="sk-SK"/>
        </w:rPr>
        <w:t>zodpovedn</w:t>
      </w:r>
      <w:r w:rsidR="007E4BB0">
        <w:rPr>
          <w:szCs w:val="22"/>
          <w:lang w:val="sk-SK"/>
        </w:rPr>
        <w:t>á</w:t>
      </w:r>
      <w:r w:rsidRPr="00842842">
        <w:rPr>
          <w:szCs w:val="22"/>
          <w:lang w:val="sk-SK"/>
        </w:rPr>
        <w:t xml:space="preserve"> za vývoj projektu.</w:t>
      </w:r>
    </w:p>
    <w:p w14:paraId="1F2F168D" w14:textId="77777777" w:rsidR="00842842" w:rsidRDefault="00842842" w:rsidP="0036390D">
      <w:pPr>
        <w:rPr>
          <w:szCs w:val="22"/>
          <w:lang w:val="sk-SK"/>
        </w:rPr>
      </w:pPr>
    </w:p>
    <w:p w14:paraId="6C80F11E" w14:textId="77777777" w:rsidR="00842842" w:rsidRPr="00842842" w:rsidRDefault="00C215AA" w:rsidP="00842842">
      <w:pPr>
        <w:rPr>
          <w:b/>
          <w:szCs w:val="22"/>
          <w:lang w:val="sk-SK"/>
        </w:rPr>
      </w:pPr>
      <w:r>
        <w:rPr>
          <w:b/>
          <w:szCs w:val="22"/>
          <w:lang w:val="sk-SK"/>
        </w:rPr>
        <w:t xml:space="preserve">Rýchlejšia </w:t>
      </w:r>
      <w:r w:rsidR="00842842" w:rsidRPr="00842842">
        <w:rPr>
          <w:b/>
          <w:szCs w:val="22"/>
          <w:lang w:val="sk-SK"/>
        </w:rPr>
        <w:t xml:space="preserve">doba </w:t>
      </w:r>
      <w:r>
        <w:rPr>
          <w:b/>
          <w:szCs w:val="22"/>
          <w:lang w:val="sk-SK"/>
        </w:rPr>
        <w:t>výstavby vďaka debneniu</w:t>
      </w:r>
      <w:r w:rsidR="00842842" w:rsidRPr="00842842">
        <w:rPr>
          <w:b/>
          <w:szCs w:val="22"/>
          <w:lang w:val="sk-SK"/>
        </w:rPr>
        <w:t xml:space="preserve"> Framax Xlife a Dokadek 30</w:t>
      </w:r>
    </w:p>
    <w:p w14:paraId="29AEFA32" w14:textId="5745308C" w:rsidR="00842842" w:rsidRDefault="00842842" w:rsidP="00842842">
      <w:pPr>
        <w:rPr>
          <w:szCs w:val="22"/>
          <w:lang w:val="sk-SK"/>
        </w:rPr>
      </w:pPr>
      <w:r w:rsidRPr="00842842">
        <w:rPr>
          <w:szCs w:val="22"/>
          <w:lang w:val="sk-SK"/>
        </w:rPr>
        <w:t xml:space="preserve">Geometria jadra budovy a umiestnenie staveniska vo vnútri mesta </w:t>
      </w:r>
      <w:r w:rsidR="006148E4">
        <w:rPr>
          <w:szCs w:val="22"/>
          <w:lang w:val="sk-SK"/>
        </w:rPr>
        <w:t>znamenajú</w:t>
      </w:r>
      <w:r w:rsidRPr="00842842">
        <w:rPr>
          <w:szCs w:val="22"/>
          <w:lang w:val="sk-SK"/>
        </w:rPr>
        <w:t xml:space="preserve"> pre tento projekt osobitné výzvy. Geometria pripomína rovnobežník, v ktorom trojuholníkový tvar </w:t>
      </w:r>
      <w:r w:rsidR="00C215AA">
        <w:rPr>
          <w:szCs w:val="22"/>
          <w:lang w:val="sk-SK"/>
        </w:rPr>
        <w:t>jadier budovy</w:t>
      </w:r>
      <w:r w:rsidRPr="00842842">
        <w:rPr>
          <w:szCs w:val="22"/>
          <w:lang w:val="sk-SK"/>
        </w:rPr>
        <w:t xml:space="preserve"> predstavuje určité </w:t>
      </w:r>
      <w:r w:rsidR="00C215AA">
        <w:rPr>
          <w:szCs w:val="22"/>
          <w:lang w:val="sk-SK"/>
        </w:rPr>
        <w:t>realizačné výzvy</w:t>
      </w:r>
      <w:r w:rsidRPr="00842842">
        <w:rPr>
          <w:szCs w:val="22"/>
          <w:lang w:val="sk-SK"/>
        </w:rPr>
        <w:t xml:space="preserve">. Okrem toho </w:t>
      </w:r>
      <w:r w:rsidR="006148E4">
        <w:rPr>
          <w:szCs w:val="22"/>
          <w:lang w:val="sk-SK"/>
        </w:rPr>
        <w:t>je</w:t>
      </w:r>
      <w:r w:rsidRPr="00842842">
        <w:rPr>
          <w:szCs w:val="22"/>
          <w:lang w:val="sk-SK"/>
        </w:rPr>
        <w:t xml:space="preserve"> </w:t>
      </w:r>
      <w:r w:rsidR="00C215AA">
        <w:rPr>
          <w:szCs w:val="22"/>
          <w:lang w:val="sk-SK"/>
        </w:rPr>
        <w:t>konštrukcia</w:t>
      </w:r>
      <w:r w:rsidRPr="00842842">
        <w:rPr>
          <w:szCs w:val="22"/>
          <w:lang w:val="sk-SK"/>
        </w:rPr>
        <w:t xml:space="preserve"> jadra významne ovplyvnená architektúrou horných poschodí, ktorú bolo potrebné starostlivo zvážiť už vo fáze koncep</w:t>
      </w:r>
      <w:r w:rsidR="00C215AA">
        <w:rPr>
          <w:szCs w:val="22"/>
          <w:lang w:val="sk-SK"/>
        </w:rPr>
        <w:t>tu</w:t>
      </w:r>
      <w:r w:rsidRPr="00842842">
        <w:rPr>
          <w:szCs w:val="22"/>
          <w:lang w:val="sk-SK"/>
        </w:rPr>
        <w:t>.</w:t>
      </w:r>
    </w:p>
    <w:p w14:paraId="38C11207" w14:textId="77777777" w:rsidR="00842842" w:rsidRDefault="00842842" w:rsidP="00842842">
      <w:pPr>
        <w:rPr>
          <w:szCs w:val="22"/>
          <w:lang w:val="sk-SK"/>
        </w:rPr>
      </w:pPr>
    </w:p>
    <w:p w14:paraId="61DD636B" w14:textId="7A9E7825" w:rsidR="00842842" w:rsidRDefault="003522E2" w:rsidP="00842842">
      <w:pPr>
        <w:rPr>
          <w:szCs w:val="22"/>
          <w:lang w:val="sk-SK"/>
        </w:rPr>
      </w:pPr>
      <w:r w:rsidRPr="003522E2">
        <w:rPr>
          <w:szCs w:val="22"/>
          <w:lang w:val="sk-SK"/>
        </w:rPr>
        <w:t>Komplexná geometria budovy si vyžad</w:t>
      </w:r>
      <w:r w:rsidR="006148E4">
        <w:rPr>
          <w:szCs w:val="22"/>
          <w:lang w:val="sk-SK"/>
        </w:rPr>
        <w:t>uje</w:t>
      </w:r>
      <w:r w:rsidRPr="003522E2">
        <w:rPr>
          <w:szCs w:val="22"/>
          <w:lang w:val="sk-SK"/>
        </w:rPr>
        <w:t xml:space="preserve"> použitie rámového debnenia Framax Xlife. </w:t>
      </w:r>
      <w:r w:rsidR="00C02F2F">
        <w:rPr>
          <w:szCs w:val="22"/>
          <w:lang w:val="sk-SK"/>
        </w:rPr>
        <w:t>Systém F</w:t>
      </w:r>
      <w:r w:rsidRPr="003522E2">
        <w:rPr>
          <w:szCs w:val="22"/>
          <w:lang w:val="sk-SK"/>
        </w:rPr>
        <w:t xml:space="preserve">ramax </w:t>
      </w:r>
      <w:r w:rsidR="00C02F2F">
        <w:rPr>
          <w:szCs w:val="22"/>
          <w:lang w:val="sk-SK"/>
        </w:rPr>
        <w:t xml:space="preserve">ponúka vysokú </w:t>
      </w:r>
      <w:r w:rsidRPr="003522E2">
        <w:rPr>
          <w:szCs w:val="22"/>
          <w:lang w:val="sk-SK"/>
        </w:rPr>
        <w:t>produktivit</w:t>
      </w:r>
      <w:r w:rsidR="00C02F2F">
        <w:rPr>
          <w:szCs w:val="22"/>
          <w:lang w:val="sk-SK"/>
        </w:rPr>
        <w:t>u, ktorú je</w:t>
      </w:r>
      <w:r w:rsidRPr="003522E2">
        <w:rPr>
          <w:szCs w:val="22"/>
          <w:lang w:val="sk-SK"/>
        </w:rPr>
        <w:t xml:space="preserve"> možné dosiahnuť aj v náročných pracovných podmienkach. </w:t>
      </w:r>
      <w:r w:rsidR="002C0EF1">
        <w:rPr>
          <w:szCs w:val="22"/>
          <w:lang w:val="sk-SK"/>
        </w:rPr>
        <w:t>Tento s</w:t>
      </w:r>
      <w:r w:rsidR="00CE65A2">
        <w:rPr>
          <w:szCs w:val="22"/>
          <w:lang w:val="sk-SK"/>
        </w:rPr>
        <w:t>ystém umožňuje vytvorenie 15-cm rastra len pomocou niekoľkých šírok panelov</w:t>
      </w:r>
      <w:r w:rsidR="002C0EF1">
        <w:rPr>
          <w:szCs w:val="22"/>
          <w:lang w:val="sk-SK"/>
        </w:rPr>
        <w:t xml:space="preserve">, čomu je prispôsobený </w:t>
      </w:r>
      <w:r w:rsidR="00CE65A2">
        <w:rPr>
          <w:szCs w:val="22"/>
          <w:lang w:val="sk-SK"/>
        </w:rPr>
        <w:t xml:space="preserve">spojovací materiál. </w:t>
      </w:r>
      <w:r w:rsidRPr="003522E2">
        <w:rPr>
          <w:szCs w:val="22"/>
          <w:lang w:val="sk-SK"/>
        </w:rPr>
        <w:t>Značná vzdialenosť medzi kotvami znamen</w:t>
      </w:r>
      <w:r w:rsidR="002C0EF1">
        <w:rPr>
          <w:szCs w:val="22"/>
          <w:lang w:val="sk-SK"/>
        </w:rPr>
        <w:t>á</w:t>
      </w:r>
      <w:r w:rsidRPr="003522E2">
        <w:rPr>
          <w:szCs w:val="22"/>
          <w:lang w:val="sk-SK"/>
        </w:rPr>
        <w:t>, že čas montáže sa m</w:t>
      </w:r>
      <w:r w:rsidR="002C0EF1">
        <w:rPr>
          <w:szCs w:val="22"/>
          <w:lang w:val="sk-SK"/>
        </w:rPr>
        <w:t xml:space="preserve">ôže </w:t>
      </w:r>
      <w:r w:rsidRPr="003522E2">
        <w:rPr>
          <w:szCs w:val="22"/>
          <w:lang w:val="sk-SK"/>
        </w:rPr>
        <w:t>skrátiť</w:t>
      </w:r>
      <w:r w:rsidR="00CE65A2">
        <w:rPr>
          <w:szCs w:val="22"/>
          <w:lang w:val="sk-SK"/>
        </w:rPr>
        <w:t xml:space="preserve"> vďaka nižšiemu počtu potrebných kotiev na bm. Logický raster panelov systému </w:t>
      </w:r>
      <w:r w:rsidRPr="003522E2">
        <w:rPr>
          <w:szCs w:val="22"/>
          <w:lang w:val="sk-SK"/>
        </w:rPr>
        <w:t>zaistil</w:t>
      </w:r>
      <w:r w:rsidR="00CE65A2">
        <w:rPr>
          <w:szCs w:val="22"/>
          <w:lang w:val="sk-SK"/>
        </w:rPr>
        <w:t xml:space="preserve"> optimálne využitie debniaceho</w:t>
      </w:r>
      <w:r w:rsidRPr="003522E2">
        <w:rPr>
          <w:szCs w:val="22"/>
          <w:lang w:val="sk-SK"/>
        </w:rPr>
        <w:t xml:space="preserve"> materiál</w:t>
      </w:r>
      <w:r w:rsidR="00CE65A2">
        <w:rPr>
          <w:szCs w:val="22"/>
          <w:lang w:val="sk-SK"/>
        </w:rPr>
        <w:t>u</w:t>
      </w:r>
      <w:r w:rsidRPr="003522E2">
        <w:rPr>
          <w:szCs w:val="22"/>
          <w:lang w:val="sk-SK"/>
        </w:rPr>
        <w:t>. Táto kombinácia významne prispela k</w:t>
      </w:r>
      <w:r w:rsidR="00152170">
        <w:rPr>
          <w:szCs w:val="22"/>
          <w:lang w:val="sk-SK"/>
        </w:rPr>
        <w:t xml:space="preserve"> efektívnemu </w:t>
      </w:r>
      <w:r w:rsidRPr="003522E2">
        <w:rPr>
          <w:szCs w:val="22"/>
          <w:lang w:val="sk-SK"/>
        </w:rPr>
        <w:t>používan</w:t>
      </w:r>
      <w:r w:rsidR="00152170">
        <w:rPr>
          <w:szCs w:val="22"/>
          <w:lang w:val="sk-SK"/>
        </w:rPr>
        <w:t>iu tohto</w:t>
      </w:r>
      <w:r w:rsidRPr="003522E2">
        <w:rPr>
          <w:szCs w:val="22"/>
          <w:lang w:val="sk-SK"/>
        </w:rPr>
        <w:t xml:space="preserve"> systému.</w:t>
      </w:r>
    </w:p>
    <w:p w14:paraId="053BE7A7" w14:textId="77777777" w:rsidR="003522E2" w:rsidRDefault="003522E2" w:rsidP="00842842">
      <w:pPr>
        <w:rPr>
          <w:szCs w:val="22"/>
          <w:lang w:val="sk-SK"/>
        </w:rPr>
      </w:pPr>
    </w:p>
    <w:p w14:paraId="663294BB" w14:textId="1E4057E3" w:rsidR="00585D80" w:rsidRDefault="003522E2" w:rsidP="00842842">
      <w:pPr>
        <w:rPr>
          <w:szCs w:val="22"/>
          <w:lang w:val="sk-SK"/>
        </w:rPr>
      </w:pPr>
      <w:r w:rsidRPr="003522E2">
        <w:rPr>
          <w:szCs w:val="22"/>
          <w:lang w:val="sk-SK"/>
        </w:rPr>
        <w:t>Na výstavbu jednotlivých podlaží sa použ</w:t>
      </w:r>
      <w:r w:rsidR="006148E4">
        <w:rPr>
          <w:szCs w:val="22"/>
          <w:lang w:val="sk-SK"/>
        </w:rPr>
        <w:t>íva</w:t>
      </w:r>
      <w:r w:rsidRPr="003522E2">
        <w:rPr>
          <w:szCs w:val="22"/>
          <w:lang w:val="sk-SK"/>
        </w:rPr>
        <w:t xml:space="preserve"> stropné </w:t>
      </w:r>
      <w:r w:rsidR="002C0EF1">
        <w:rPr>
          <w:szCs w:val="22"/>
          <w:lang w:val="sk-SK"/>
        </w:rPr>
        <w:t>debnenie</w:t>
      </w:r>
      <w:r w:rsidRPr="003522E2">
        <w:rPr>
          <w:szCs w:val="22"/>
          <w:lang w:val="sk-SK"/>
        </w:rPr>
        <w:t xml:space="preserve"> Dokadek 30. T</w:t>
      </w:r>
      <w:r w:rsidR="00585D80">
        <w:rPr>
          <w:szCs w:val="22"/>
          <w:lang w:val="sk-SK"/>
        </w:rPr>
        <w:t xml:space="preserve">ento beznosníkový panelový systém umožňuje </w:t>
      </w:r>
      <w:r w:rsidR="004B0210">
        <w:rPr>
          <w:szCs w:val="22"/>
          <w:lang w:val="sk-SK"/>
        </w:rPr>
        <w:t xml:space="preserve">výraznú úsporu času vďaka </w:t>
      </w:r>
      <w:r w:rsidR="00585D80">
        <w:rPr>
          <w:szCs w:val="22"/>
          <w:lang w:val="sk-SK"/>
        </w:rPr>
        <w:t>rýchl</w:t>
      </w:r>
      <w:r w:rsidR="004B0210">
        <w:rPr>
          <w:szCs w:val="22"/>
          <w:lang w:val="sk-SK"/>
        </w:rPr>
        <w:t>ej</w:t>
      </w:r>
      <w:r w:rsidR="00585D80">
        <w:rPr>
          <w:szCs w:val="22"/>
          <w:lang w:val="sk-SK"/>
        </w:rPr>
        <w:t xml:space="preserve"> montáž</w:t>
      </w:r>
      <w:r w:rsidR="004B0210">
        <w:rPr>
          <w:szCs w:val="22"/>
          <w:lang w:val="sk-SK"/>
        </w:rPr>
        <w:t>i</w:t>
      </w:r>
      <w:r w:rsidR="00585D80">
        <w:rPr>
          <w:szCs w:val="22"/>
          <w:lang w:val="sk-SK"/>
        </w:rPr>
        <w:t xml:space="preserve"> a demontáž</w:t>
      </w:r>
      <w:r w:rsidR="004B0210">
        <w:rPr>
          <w:szCs w:val="22"/>
          <w:lang w:val="sk-SK"/>
        </w:rPr>
        <w:t>i</w:t>
      </w:r>
      <w:r w:rsidR="00585D80">
        <w:rPr>
          <w:szCs w:val="22"/>
          <w:lang w:val="sk-SK"/>
        </w:rPr>
        <w:t xml:space="preserve"> panel</w:t>
      </w:r>
      <w:r w:rsidR="004B0210">
        <w:rPr>
          <w:szCs w:val="22"/>
          <w:lang w:val="sk-SK"/>
        </w:rPr>
        <w:t>ov</w:t>
      </w:r>
      <w:r w:rsidR="00585D80">
        <w:rPr>
          <w:szCs w:val="22"/>
          <w:lang w:val="sk-SK"/>
        </w:rPr>
        <w:t xml:space="preserve"> s rozmerm</w:t>
      </w:r>
      <w:r w:rsidR="004B0210">
        <w:rPr>
          <w:szCs w:val="22"/>
          <w:lang w:val="sk-SK"/>
        </w:rPr>
        <w:t>i</w:t>
      </w:r>
      <w:r w:rsidR="00585D80">
        <w:rPr>
          <w:szCs w:val="22"/>
          <w:lang w:val="sk-SK"/>
        </w:rPr>
        <w:t xml:space="preserve"> </w:t>
      </w:r>
      <w:r w:rsidR="00585D80" w:rsidRPr="003522E2">
        <w:rPr>
          <w:szCs w:val="22"/>
          <w:lang w:val="sk-SK"/>
        </w:rPr>
        <w:t>3 m²</w:t>
      </w:r>
      <w:r w:rsidR="00585D80">
        <w:rPr>
          <w:szCs w:val="22"/>
          <w:lang w:val="sk-SK"/>
        </w:rPr>
        <w:t xml:space="preserve">. </w:t>
      </w:r>
      <w:r w:rsidR="004B0210">
        <w:rPr>
          <w:szCs w:val="22"/>
          <w:lang w:val="sk-SK"/>
        </w:rPr>
        <w:t xml:space="preserve">Ďalšou výhodou je rýchle zadebnenie plôch prispôsobenia (dorábok) pomocou systémového </w:t>
      </w:r>
      <w:r w:rsidR="004B0210" w:rsidRPr="003522E2">
        <w:rPr>
          <w:szCs w:val="22"/>
          <w:lang w:val="sk-SK"/>
        </w:rPr>
        <w:t xml:space="preserve">bezšvového prepojenia </w:t>
      </w:r>
      <w:r w:rsidR="004B0210">
        <w:rPr>
          <w:szCs w:val="22"/>
          <w:lang w:val="sk-SK"/>
        </w:rPr>
        <w:t>s </w:t>
      </w:r>
      <w:r w:rsidR="004B0210" w:rsidRPr="003522E2">
        <w:rPr>
          <w:szCs w:val="22"/>
          <w:lang w:val="sk-SK"/>
        </w:rPr>
        <w:t>Dokaflex</w:t>
      </w:r>
      <w:r w:rsidR="004B0210">
        <w:rPr>
          <w:szCs w:val="22"/>
          <w:lang w:val="sk-SK"/>
        </w:rPr>
        <w:t>om.</w:t>
      </w:r>
    </w:p>
    <w:p w14:paraId="3D80CA70" w14:textId="640EB863" w:rsidR="00585D80" w:rsidRDefault="004B0210" w:rsidP="00842842">
      <w:pPr>
        <w:rPr>
          <w:szCs w:val="22"/>
          <w:lang w:val="sk-SK"/>
        </w:rPr>
      </w:pPr>
      <w:r>
        <w:rPr>
          <w:szCs w:val="22"/>
          <w:lang w:val="sk-SK"/>
        </w:rPr>
        <w:lastRenderedPageBreak/>
        <w:t>Jadro budovy sa realiz</w:t>
      </w:r>
      <w:r w:rsidR="007E5E72">
        <w:rPr>
          <w:szCs w:val="22"/>
          <w:lang w:val="sk-SK"/>
        </w:rPr>
        <w:t>uje</w:t>
      </w:r>
      <w:r>
        <w:rPr>
          <w:szCs w:val="22"/>
          <w:lang w:val="sk-SK"/>
        </w:rPr>
        <w:t xml:space="preserve"> pomocou platformy SCP. Jedná sa o samošplhaciu debniacu a pracovnú platformu pre jadrá výškových stavieb. Platforma SCP </w:t>
      </w:r>
      <w:r w:rsidR="007E5E72">
        <w:rPr>
          <w:szCs w:val="22"/>
          <w:lang w:val="sk-SK"/>
        </w:rPr>
        <w:t>je</w:t>
      </w:r>
      <w:r>
        <w:rPr>
          <w:szCs w:val="22"/>
          <w:lang w:val="sk-SK"/>
        </w:rPr>
        <w:t xml:space="preserve"> doplnená o </w:t>
      </w:r>
      <w:r w:rsidRPr="003522E2">
        <w:rPr>
          <w:szCs w:val="22"/>
          <w:lang w:val="sk-SK"/>
        </w:rPr>
        <w:t>stolový</w:t>
      </w:r>
      <w:r>
        <w:rPr>
          <w:szCs w:val="22"/>
          <w:lang w:val="sk-SK"/>
        </w:rPr>
        <w:t xml:space="preserve"> zdvíhací</w:t>
      </w:r>
      <w:r w:rsidRPr="003522E2">
        <w:rPr>
          <w:szCs w:val="22"/>
          <w:lang w:val="sk-SK"/>
        </w:rPr>
        <w:t xml:space="preserve"> systém TLS</w:t>
      </w:r>
      <w:r>
        <w:rPr>
          <w:szCs w:val="22"/>
          <w:lang w:val="sk-SK"/>
        </w:rPr>
        <w:t xml:space="preserve"> </w:t>
      </w:r>
      <w:r w:rsidRPr="003522E2">
        <w:rPr>
          <w:szCs w:val="22"/>
          <w:lang w:val="sk-SK"/>
        </w:rPr>
        <w:t xml:space="preserve">pre rýchlu a bezpečnú vertikálnu </w:t>
      </w:r>
      <w:r>
        <w:rPr>
          <w:szCs w:val="22"/>
          <w:lang w:val="sk-SK"/>
        </w:rPr>
        <w:t>výstavbu</w:t>
      </w:r>
      <w:r w:rsidRPr="003522E2">
        <w:rPr>
          <w:szCs w:val="22"/>
          <w:lang w:val="sk-SK"/>
        </w:rPr>
        <w:t xml:space="preserve"> bez žeriavu.</w:t>
      </w:r>
      <w:r w:rsidR="000208CD">
        <w:rPr>
          <w:szCs w:val="22"/>
          <w:lang w:val="sk-SK"/>
        </w:rPr>
        <w:t xml:space="preserve"> Kombinácia týchto systémov výrazne urých</w:t>
      </w:r>
      <w:r w:rsidR="007E5E72">
        <w:rPr>
          <w:szCs w:val="22"/>
          <w:lang w:val="sk-SK"/>
        </w:rPr>
        <w:t>ľuje</w:t>
      </w:r>
      <w:r w:rsidR="000208CD">
        <w:rPr>
          <w:szCs w:val="22"/>
          <w:lang w:val="sk-SK"/>
        </w:rPr>
        <w:t xml:space="preserve"> proces výstavby, čím </w:t>
      </w:r>
      <w:r w:rsidR="007E5E72">
        <w:rPr>
          <w:szCs w:val="22"/>
          <w:lang w:val="sk-SK"/>
        </w:rPr>
        <w:t>je</w:t>
      </w:r>
      <w:r w:rsidR="000208CD">
        <w:rPr>
          <w:szCs w:val="22"/>
          <w:lang w:val="sk-SK"/>
        </w:rPr>
        <w:t xml:space="preserve"> možné dosahovať 5-dňový pracovný cyklus. </w:t>
      </w:r>
    </w:p>
    <w:p w14:paraId="10E2F1DF" w14:textId="77777777" w:rsidR="004B0210" w:rsidRDefault="004B0210" w:rsidP="00842842">
      <w:pPr>
        <w:rPr>
          <w:szCs w:val="22"/>
          <w:lang w:val="sk-SK"/>
        </w:rPr>
      </w:pPr>
    </w:p>
    <w:p w14:paraId="6D65C0EA" w14:textId="77777777" w:rsidR="00E02865" w:rsidRDefault="00E02865" w:rsidP="00597CA7">
      <w:pPr>
        <w:rPr>
          <w:b/>
          <w:szCs w:val="22"/>
          <w:lang w:val="sk-SK"/>
        </w:rPr>
      </w:pPr>
      <w:r>
        <w:rPr>
          <w:b/>
          <w:szCs w:val="22"/>
          <w:lang w:val="sk-SK"/>
        </w:rPr>
        <w:t xml:space="preserve">Vysoká bezpečnosť pre celú stavbu </w:t>
      </w:r>
    </w:p>
    <w:p w14:paraId="73A6C718" w14:textId="77777777" w:rsidR="00F23217" w:rsidRDefault="00597CA7" w:rsidP="00597CA7">
      <w:pPr>
        <w:rPr>
          <w:szCs w:val="22"/>
          <w:lang w:val="sk-SK"/>
        </w:rPr>
      </w:pPr>
      <w:r w:rsidRPr="00597CA7">
        <w:rPr>
          <w:szCs w:val="22"/>
          <w:lang w:val="sk-SK"/>
        </w:rPr>
        <w:t xml:space="preserve">Platforma SCP výrazne zvyšuje </w:t>
      </w:r>
      <w:r w:rsidR="003A1CAC">
        <w:rPr>
          <w:szCs w:val="22"/>
          <w:lang w:val="sk-SK"/>
        </w:rPr>
        <w:t>efektivitu</w:t>
      </w:r>
      <w:r w:rsidRPr="00597CA7">
        <w:rPr>
          <w:szCs w:val="22"/>
          <w:lang w:val="sk-SK"/>
        </w:rPr>
        <w:t xml:space="preserve">. Platformy </w:t>
      </w:r>
      <w:r w:rsidR="00453048">
        <w:rPr>
          <w:szCs w:val="22"/>
          <w:lang w:val="sk-SK"/>
        </w:rPr>
        <w:t xml:space="preserve">SCP </w:t>
      </w:r>
      <w:r w:rsidR="00F23217">
        <w:rPr>
          <w:szCs w:val="22"/>
          <w:lang w:val="sk-SK"/>
        </w:rPr>
        <w:t xml:space="preserve">sú </w:t>
      </w:r>
      <w:r w:rsidR="00DD1024">
        <w:rPr>
          <w:szCs w:val="22"/>
          <w:lang w:val="sk-SK"/>
        </w:rPr>
        <w:t xml:space="preserve">vybavené </w:t>
      </w:r>
      <w:r w:rsidR="00453048">
        <w:rPr>
          <w:szCs w:val="22"/>
          <w:lang w:val="sk-SK"/>
        </w:rPr>
        <w:t xml:space="preserve">integrovanými </w:t>
      </w:r>
      <w:r w:rsidR="00DD439E">
        <w:rPr>
          <w:szCs w:val="22"/>
          <w:lang w:val="sk-SK"/>
        </w:rPr>
        <w:t xml:space="preserve">rozdeľovačmi betónu, ktoré sa šplhajú súčasne s platformou. To </w:t>
      </w:r>
      <w:r w:rsidR="00F23217">
        <w:rPr>
          <w:szCs w:val="22"/>
          <w:lang w:val="sk-SK"/>
        </w:rPr>
        <w:t>urýchľuje</w:t>
      </w:r>
      <w:r w:rsidR="00453048">
        <w:rPr>
          <w:szCs w:val="22"/>
          <w:lang w:val="sk-SK"/>
        </w:rPr>
        <w:t xml:space="preserve"> výstavbu </w:t>
      </w:r>
      <w:r w:rsidRPr="00597CA7">
        <w:rPr>
          <w:szCs w:val="22"/>
          <w:lang w:val="sk-SK"/>
        </w:rPr>
        <w:t>výškového jadra. Ochrann</w:t>
      </w:r>
      <w:r w:rsidR="00F23217">
        <w:rPr>
          <w:szCs w:val="22"/>
          <w:lang w:val="sk-SK"/>
        </w:rPr>
        <w:t>ý</w:t>
      </w:r>
      <w:r w:rsidRPr="00597CA7">
        <w:rPr>
          <w:szCs w:val="22"/>
          <w:lang w:val="sk-SK"/>
        </w:rPr>
        <w:t xml:space="preserve"> </w:t>
      </w:r>
      <w:r w:rsidR="00F23217">
        <w:rPr>
          <w:szCs w:val="22"/>
          <w:lang w:val="sk-SK"/>
        </w:rPr>
        <w:t>štít</w:t>
      </w:r>
      <w:r w:rsidRPr="00597CA7">
        <w:rPr>
          <w:szCs w:val="22"/>
          <w:lang w:val="sk-SK"/>
        </w:rPr>
        <w:t xml:space="preserve"> Xclimb 60 zaisťuje bezpečnosť pred pádom a ochranu pred poveternostnými podmienkami. </w:t>
      </w:r>
      <w:r w:rsidR="001D05AF">
        <w:rPr>
          <w:szCs w:val="22"/>
          <w:lang w:val="sk-SK"/>
        </w:rPr>
        <w:t xml:space="preserve">Stále spojenie </w:t>
      </w:r>
      <w:r w:rsidR="00F23217">
        <w:rPr>
          <w:szCs w:val="22"/>
          <w:lang w:val="sk-SK"/>
        </w:rPr>
        <w:t xml:space="preserve">štítu </w:t>
      </w:r>
      <w:r w:rsidR="001D05AF">
        <w:rPr>
          <w:szCs w:val="22"/>
          <w:lang w:val="sk-SK"/>
        </w:rPr>
        <w:t xml:space="preserve">so stavebným objektom umožňuje pri šplhaní jeho premiestňovanie aj pri vysokých rýchlostiach vetra. </w:t>
      </w:r>
      <w:r w:rsidR="00495A1B">
        <w:rPr>
          <w:szCs w:val="22"/>
          <w:lang w:val="sk-SK"/>
        </w:rPr>
        <w:t xml:space="preserve">Na tomto objekte sú po celom obvode nasadené záchytné siete SNF, ktoré zachytia aj najmenšie padajúce predmety a zvyšky betónu. </w:t>
      </w:r>
      <w:r w:rsidR="00495A1B" w:rsidRPr="00597CA7">
        <w:rPr>
          <w:szCs w:val="22"/>
          <w:lang w:val="sk-SK"/>
        </w:rPr>
        <w:t>Tento flexibilný systém sa dá</w:t>
      </w:r>
      <w:r w:rsidR="00495A1B">
        <w:rPr>
          <w:szCs w:val="22"/>
          <w:lang w:val="sk-SK"/>
        </w:rPr>
        <w:t xml:space="preserve"> nasadiť na rôzne tvary a typy konštrukcií.   </w:t>
      </w:r>
      <w:r w:rsidR="001D05AF">
        <w:rPr>
          <w:szCs w:val="22"/>
          <w:lang w:val="sk-SK"/>
        </w:rPr>
        <w:t xml:space="preserve"> </w:t>
      </w:r>
    </w:p>
    <w:p w14:paraId="6030C7BF" w14:textId="77777777" w:rsidR="00F23217" w:rsidRDefault="00F23217" w:rsidP="00597CA7">
      <w:pPr>
        <w:rPr>
          <w:szCs w:val="22"/>
          <w:lang w:val="sk-SK"/>
        </w:rPr>
      </w:pPr>
    </w:p>
    <w:p w14:paraId="4A6BD71B" w14:textId="77777777" w:rsidR="003522E2" w:rsidRDefault="00597CA7" w:rsidP="00597CA7">
      <w:pPr>
        <w:rPr>
          <w:szCs w:val="22"/>
          <w:lang w:val="sk-SK"/>
        </w:rPr>
      </w:pPr>
      <w:r w:rsidRPr="00597CA7">
        <w:rPr>
          <w:szCs w:val="22"/>
          <w:lang w:val="sk-SK"/>
        </w:rPr>
        <w:t>Ukončenie p</w:t>
      </w:r>
      <w:r w:rsidR="00495A1B">
        <w:rPr>
          <w:szCs w:val="22"/>
          <w:lang w:val="sk-SK"/>
        </w:rPr>
        <w:t>rojektu sa očakáva koncom roka</w:t>
      </w:r>
      <w:r w:rsidRPr="00597CA7">
        <w:rPr>
          <w:szCs w:val="22"/>
          <w:lang w:val="sk-SK"/>
        </w:rPr>
        <w:t xml:space="preserve"> 2021.</w:t>
      </w:r>
    </w:p>
    <w:p w14:paraId="26281627" w14:textId="77777777" w:rsidR="008D44F1" w:rsidRDefault="008D44F1" w:rsidP="00597CA7">
      <w:pPr>
        <w:rPr>
          <w:szCs w:val="22"/>
          <w:lang w:val="sk-SK"/>
        </w:rPr>
      </w:pPr>
    </w:p>
    <w:p w14:paraId="6AE6ACDC" w14:textId="77777777" w:rsidR="008D44F1" w:rsidRDefault="008D44F1" w:rsidP="00597CA7">
      <w:pPr>
        <w:rPr>
          <w:szCs w:val="22"/>
          <w:lang w:val="sk-SK"/>
        </w:rPr>
      </w:pPr>
    </w:p>
    <w:p w14:paraId="2E8253D5" w14:textId="310FCBF7" w:rsidR="008D44F1" w:rsidRPr="008D44F1" w:rsidRDefault="00091CDE" w:rsidP="008D44F1">
      <w:pPr>
        <w:rPr>
          <w:b/>
          <w:szCs w:val="22"/>
          <w:lang w:val="sk-SK"/>
        </w:rPr>
      </w:pPr>
      <w:r>
        <w:rPr>
          <w:b/>
          <w:szCs w:val="22"/>
          <w:lang w:val="sk-SK"/>
        </w:rPr>
        <w:t>Fakty</w:t>
      </w:r>
    </w:p>
    <w:p w14:paraId="58D6D909" w14:textId="77777777" w:rsidR="008D44F1" w:rsidRPr="008D44F1" w:rsidRDefault="008D44F1" w:rsidP="008D44F1">
      <w:pPr>
        <w:rPr>
          <w:szCs w:val="22"/>
          <w:lang w:val="sk-SK"/>
        </w:rPr>
      </w:pPr>
      <w:r w:rsidRPr="008D44F1">
        <w:rPr>
          <w:szCs w:val="22"/>
          <w:lang w:val="sk-SK"/>
        </w:rPr>
        <w:t>Projekt: Varso Tower</w:t>
      </w:r>
    </w:p>
    <w:p w14:paraId="4551131F" w14:textId="77777777" w:rsidR="008D44F1" w:rsidRPr="008D44F1" w:rsidRDefault="008D44F1" w:rsidP="008D44F1">
      <w:pPr>
        <w:rPr>
          <w:szCs w:val="22"/>
          <w:lang w:val="sk-SK"/>
        </w:rPr>
      </w:pPr>
      <w:r w:rsidRPr="008D44F1">
        <w:rPr>
          <w:szCs w:val="22"/>
          <w:lang w:val="sk-SK"/>
        </w:rPr>
        <w:t>Miesto: Varšava, Poľsko</w:t>
      </w:r>
    </w:p>
    <w:p w14:paraId="525778D5" w14:textId="77777777" w:rsidR="008D44F1" w:rsidRPr="008D44F1" w:rsidRDefault="008D44F1" w:rsidP="008D44F1">
      <w:pPr>
        <w:rPr>
          <w:szCs w:val="22"/>
          <w:lang w:val="sk-SK"/>
        </w:rPr>
      </w:pPr>
      <w:r w:rsidRPr="008D44F1">
        <w:rPr>
          <w:szCs w:val="22"/>
          <w:lang w:val="sk-SK"/>
        </w:rPr>
        <w:t>Typ konštrukcie: Výšková, administratívna budova</w:t>
      </w:r>
    </w:p>
    <w:p w14:paraId="00C364CA" w14:textId="77777777" w:rsidR="008D44F1" w:rsidRPr="008D44F1" w:rsidRDefault="008D44F1" w:rsidP="008D44F1">
      <w:pPr>
        <w:rPr>
          <w:szCs w:val="22"/>
          <w:lang w:val="sk-SK"/>
        </w:rPr>
      </w:pPr>
      <w:r w:rsidRPr="008D44F1">
        <w:rPr>
          <w:szCs w:val="22"/>
          <w:lang w:val="sk-SK"/>
        </w:rPr>
        <w:t>Výška: 310 m</w:t>
      </w:r>
    </w:p>
    <w:p w14:paraId="62FE51F4" w14:textId="41282254" w:rsidR="008D44F1" w:rsidRPr="008D44F1" w:rsidRDefault="008D44F1" w:rsidP="008D44F1">
      <w:pPr>
        <w:rPr>
          <w:szCs w:val="22"/>
          <w:lang w:val="sk-SK"/>
        </w:rPr>
      </w:pPr>
      <w:r w:rsidRPr="008D44F1">
        <w:rPr>
          <w:szCs w:val="22"/>
          <w:lang w:val="sk-SK"/>
        </w:rPr>
        <w:t>Počet po</w:t>
      </w:r>
      <w:r w:rsidR="00091CDE">
        <w:rPr>
          <w:szCs w:val="22"/>
          <w:lang w:val="sk-SK"/>
        </w:rPr>
        <w:t>dlaží</w:t>
      </w:r>
      <w:r w:rsidRPr="008D44F1">
        <w:rPr>
          <w:szCs w:val="22"/>
          <w:lang w:val="sk-SK"/>
        </w:rPr>
        <w:t xml:space="preserve">: 53 </w:t>
      </w:r>
      <w:r w:rsidR="00EE42FD">
        <w:rPr>
          <w:szCs w:val="22"/>
          <w:lang w:val="sk-SK"/>
        </w:rPr>
        <w:t>nadzemn</w:t>
      </w:r>
      <w:r w:rsidR="00091CDE">
        <w:rPr>
          <w:szCs w:val="22"/>
          <w:lang w:val="sk-SK"/>
        </w:rPr>
        <w:t>ých</w:t>
      </w:r>
      <w:r w:rsidRPr="008D44F1">
        <w:rPr>
          <w:szCs w:val="22"/>
          <w:lang w:val="sk-SK"/>
        </w:rPr>
        <w:t>, 4 podzemné</w:t>
      </w:r>
    </w:p>
    <w:p w14:paraId="519ADCCD" w14:textId="71A4DC74" w:rsidR="008D44F1" w:rsidRPr="008D44F1" w:rsidRDefault="00091CDE" w:rsidP="008D44F1">
      <w:pPr>
        <w:rPr>
          <w:szCs w:val="22"/>
          <w:lang w:val="sk-SK"/>
        </w:rPr>
      </w:pPr>
      <w:r>
        <w:rPr>
          <w:szCs w:val="22"/>
          <w:lang w:val="sk-SK"/>
        </w:rPr>
        <w:t>Investor</w:t>
      </w:r>
      <w:r w:rsidR="008D44F1" w:rsidRPr="008D44F1">
        <w:rPr>
          <w:szCs w:val="22"/>
          <w:lang w:val="sk-SK"/>
        </w:rPr>
        <w:t>: HB Reavis Construction</w:t>
      </w:r>
    </w:p>
    <w:p w14:paraId="3D157DA3" w14:textId="66BF907B" w:rsidR="008D44F1" w:rsidRPr="008D44F1" w:rsidRDefault="00091CDE" w:rsidP="008D44F1">
      <w:pPr>
        <w:rPr>
          <w:szCs w:val="22"/>
          <w:lang w:val="sk-SK"/>
        </w:rPr>
      </w:pPr>
      <w:r>
        <w:rPr>
          <w:szCs w:val="22"/>
          <w:lang w:val="sk-SK"/>
        </w:rPr>
        <w:t>Realizácia</w:t>
      </w:r>
      <w:r w:rsidR="008D44F1" w:rsidRPr="008D44F1">
        <w:rPr>
          <w:szCs w:val="22"/>
          <w:lang w:val="sk-SK"/>
        </w:rPr>
        <w:t>: Warbud S.A.</w:t>
      </w:r>
    </w:p>
    <w:p w14:paraId="7C81B5E5" w14:textId="77777777" w:rsidR="008D44F1" w:rsidRPr="008D44F1" w:rsidRDefault="008D44F1" w:rsidP="008D44F1">
      <w:pPr>
        <w:rPr>
          <w:szCs w:val="22"/>
          <w:lang w:val="sk-SK"/>
        </w:rPr>
      </w:pPr>
      <w:r w:rsidRPr="008D44F1">
        <w:rPr>
          <w:szCs w:val="22"/>
          <w:lang w:val="sk-SK"/>
        </w:rPr>
        <w:t>Architekt: Foster + Partners</w:t>
      </w:r>
    </w:p>
    <w:p w14:paraId="172C10AC" w14:textId="77777777" w:rsidR="008D44F1" w:rsidRPr="008D44F1" w:rsidRDefault="008D44F1" w:rsidP="008D44F1">
      <w:pPr>
        <w:rPr>
          <w:szCs w:val="22"/>
          <w:lang w:val="sk-SK"/>
        </w:rPr>
      </w:pPr>
      <w:r w:rsidRPr="008D44F1">
        <w:rPr>
          <w:szCs w:val="22"/>
          <w:lang w:val="sk-SK"/>
        </w:rPr>
        <w:t>Začiatok výstavby: 2016</w:t>
      </w:r>
    </w:p>
    <w:p w14:paraId="10886157" w14:textId="77777777" w:rsidR="008D44F1" w:rsidRDefault="008D44F1" w:rsidP="008D44F1">
      <w:pPr>
        <w:rPr>
          <w:szCs w:val="22"/>
          <w:lang w:val="sk-SK"/>
        </w:rPr>
      </w:pPr>
      <w:r w:rsidRPr="008D44F1">
        <w:rPr>
          <w:szCs w:val="22"/>
          <w:lang w:val="sk-SK"/>
        </w:rPr>
        <w:t>Plánované ukončenie stavby: 2021</w:t>
      </w:r>
    </w:p>
    <w:p w14:paraId="5B0B0BB0" w14:textId="77777777" w:rsidR="00CA3C19" w:rsidRDefault="00CA3C19" w:rsidP="008D44F1">
      <w:pPr>
        <w:rPr>
          <w:szCs w:val="22"/>
          <w:lang w:val="sk-SK"/>
        </w:rPr>
      </w:pPr>
    </w:p>
    <w:p w14:paraId="51CC4AE9" w14:textId="77777777" w:rsidR="00CA3C19" w:rsidRPr="00CA3C19" w:rsidRDefault="00CA3C19" w:rsidP="00CA3C19">
      <w:pPr>
        <w:rPr>
          <w:szCs w:val="22"/>
          <w:lang w:val="sk-SK"/>
        </w:rPr>
      </w:pPr>
      <w:r w:rsidRPr="00CA3C19">
        <w:rPr>
          <w:szCs w:val="22"/>
          <w:lang w:val="sk-SK"/>
        </w:rPr>
        <w:t>Použité systémy:</w:t>
      </w:r>
    </w:p>
    <w:p w14:paraId="25629CAB" w14:textId="04C11908" w:rsidR="00CA3C19" w:rsidRPr="00CA3C19" w:rsidRDefault="00CA3C19" w:rsidP="00CA3C19">
      <w:pPr>
        <w:rPr>
          <w:szCs w:val="22"/>
          <w:lang w:val="sk-SK"/>
        </w:rPr>
      </w:pPr>
      <w:r w:rsidRPr="00CA3C19">
        <w:rPr>
          <w:szCs w:val="22"/>
          <w:lang w:val="sk-SK"/>
        </w:rPr>
        <w:t xml:space="preserve">Produkty: </w:t>
      </w:r>
      <w:r w:rsidR="00091CDE">
        <w:rPr>
          <w:szCs w:val="22"/>
          <w:lang w:val="sk-SK"/>
        </w:rPr>
        <w:t>Platforma</w:t>
      </w:r>
      <w:r w:rsidRPr="00CA3C19">
        <w:rPr>
          <w:szCs w:val="22"/>
          <w:lang w:val="sk-SK"/>
        </w:rPr>
        <w:t xml:space="preserve"> SCP, Dokadek 30, </w:t>
      </w:r>
      <w:r w:rsidR="00091CDE">
        <w:rPr>
          <w:szCs w:val="22"/>
          <w:lang w:val="sk-SK"/>
        </w:rPr>
        <w:t xml:space="preserve">Systém zdvíhania stolov </w:t>
      </w:r>
      <w:bookmarkStart w:id="0" w:name="_GoBack"/>
      <w:bookmarkEnd w:id="0"/>
      <w:r w:rsidR="00EE42FD">
        <w:rPr>
          <w:szCs w:val="22"/>
          <w:lang w:val="sk-SK"/>
        </w:rPr>
        <w:t>TLS, Ochranný</w:t>
      </w:r>
      <w:r w:rsidRPr="00CA3C19">
        <w:rPr>
          <w:szCs w:val="22"/>
          <w:lang w:val="sk-SK"/>
        </w:rPr>
        <w:t xml:space="preserve"> </w:t>
      </w:r>
      <w:r w:rsidR="00EE42FD">
        <w:rPr>
          <w:szCs w:val="22"/>
          <w:lang w:val="sk-SK"/>
        </w:rPr>
        <w:t>štít</w:t>
      </w:r>
      <w:r w:rsidRPr="00CA3C19">
        <w:rPr>
          <w:szCs w:val="22"/>
          <w:lang w:val="sk-SK"/>
        </w:rPr>
        <w:t xml:space="preserve"> Xclimb 60, Rámové debnenie Framax Xlife, </w:t>
      </w:r>
      <w:r w:rsidR="00EE42FD">
        <w:rPr>
          <w:szCs w:val="22"/>
          <w:lang w:val="sk-SK"/>
        </w:rPr>
        <w:t>Samo</w:t>
      </w:r>
      <w:r w:rsidRPr="00CA3C19">
        <w:rPr>
          <w:szCs w:val="22"/>
          <w:lang w:val="sk-SK"/>
        </w:rPr>
        <w:t>šplhacie debnenie SKE 100 plus</w:t>
      </w:r>
    </w:p>
    <w:p w14:paraId="39AEA08F" w14:textId="62923D04" w:rsidR="00CA3C19" w:rsidRDefault="00CA3C19" w:rsidP="00CA3C19">
      <w:pPr>
        <w:rPr>
          <w:szCs w:val="22"/>
          <w:lang w:val="sk-SK"/>
        </w:rPr>
      </w:pPr>
      <w:r w:rsidRPr="00CA3C19">
        <w:rPr>
          <w:szCs w:val="22"/>
          <w:lang w:val="sk-SK"/>
        </w:rPr>
        <w:t>Služby:</w:t>
      </w:r>
      <w:r w:rsidR="00091CDE">
        <w:rPr>
          <w:szCs w:val="22"/>
          <w:lang w:val="sk-SK"/>
        </w:rPr>
        <w:t xml:space="preserve"> </w:t>
      </w:r>
      <w:r w:rsidR="00EE42FD">
        <w:rPr>
          <w:szCs w:val="22"/>
          <w:lang w:val="sk-SK"/>
        </w:rPr>
        <w:t xml:space="preserve">Predmontáž debnenia </w:t>
      </w:r>
    </w:p>
    <w:p w14:paraId="7B525175" w14:textId="77777777" w:rsidR="00CA3C19" w:rsidRDefault="00CA3C19" w:rsidP="00CA3C19">
      <w:pPr>
        <w:rPr>
          <w:szCs w:val="22"/>
          <w:lang w:val="sk-SK"/>
        </w:rPr>
      </w:pPr>
    </w:p>
    <w:p w14:paraId="200BE899" w14:textId="77777777" w:rsidR="00CA3C19" w:rsidRDefault="00CA3C19" w:rsidP="00CA3C19">
      <w:pPr>
        <w:rPr>
          <w:szCs w:val="22"/>
          <w:lang w:val="sk-SK"/>
        </w:rPr>
      </w:pPr>
    </w:p>
    <w:p w14:paraId="03E6E910" w14:textId="77777777" w:rsidR="00CA3C19" w:rsidRDefault="00CA3C19" w:rsidP="00CA3C19">
      <w:pPr>
        <w:rPr>
          <w:noProof/>
          <w:lang w:val="sk-SK" w:eastAsia="sk-SK"/>
        </w:rPr>
      </w:pPr>
      <w:r w:rsidRPr="00CA3C19">
        <w:rPr>
          <w:noProof/>
          <w:lang w:val="sk-SK" w:eastAsia="sk-SK"/>
        </w:rPr>
        <w:drawing>
          <wp:inline distT="0" distB="0" distL="0" distR="0" wp14:anchorId="51C5538E" wp14:editId="1A235970">
            <wp:extent cx="2429214" cy="1524213"/>
            <wp:effectExtent l="0" t="0" r="952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9214" cy="15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7B61F" w14:textId="77777777" w:rsidR="00CA3C19" w:rsidRDefault="00CA3C19" w:rsidP="00CA3C19">
      <w:pPr>
        <w:rPr>
          <w:noProof/>
          <w:lang w:val="sk-SK" w:eastAsia="sk-SK"/>
        </w:rPr>
      </w:pPr>
    </w:p>
    <w:p w14:paraId="0D629CA8" w14:textId="77777777" w:rsidR="00CA3C19" w:rsidRPr="00CA3C19" w:rsidRDefault="00EE42FD" w:rsidP="00CA3C19">
      <w:pPr>
        <w:rPr>
          <w:noProof/>
          <w:lang w:val="sk-SK" w:eastAsia="sk-SK"/>
        </w:rPr>
      </w:pPr>
      <w:r>
        <w:rPr>
          <w:noProof/>
          <w:lang w:val="sk-SK" w:eastAsia="sk-SK"/>
        </w:rPr>
        <w:t>S výškou</w:t>
      </w:r>
      <w:r w:rsidR="00CA3C19" w:rsidRPr="00CA3C19">
        <w:rPr>
          <w:noProof/>
          <w:lang w:val="sk-SK" w:eastAsia="sk-SK"/>
        </w:rPr>
        <w:t xml:space="preserve"> 310 m </w:t>
      </w:r>
      <w:r>
        <w:rPr>
          <w:noProof/>
          <w:lang w:val="sk-SK" w:eastAsia="sk-SK"/>
        </w:rPr>
        <w:t xml:space="preserve">sa stane </w:t>
      </w:r>
      <w:r w:rsidR="00CA3C19" w:rsidRPr="00CA3C19">
        <w:rPr>
          <w:noProof/>
          <w:lang w:val="sk-SK" w:eastAsia="sk-SK"/>
        </w:rPr>
        <w:t xml:space="preserve">Varso </w:t>
      </w:r>
      <w:r>
        <w:rPr>
          <w:noProof/>
          <w:lang w:val="sk-SK" w:eastAsia="sk-SK"/>
        </w:rPr>
        <w:t xml:space="preserve">Tower </w:t>
      </w:r>
      <w:r w:rsidR="00CA3C19" w:rsidRPr="00CA3C19">
        <w:rPr>
          <w:noProof/>
          <w:lang w:val="sk-SK" w:eastAsia="sk-SK"/>
        </w:rPr>
        <w:t>najvyššou budovou v Poľsku.</w:t>
      </w:r>
    </w:p>
    <w:p w14:paraId="1B2080E5" w14:textId="77777777" w:rsidR="00CA3C19" w:rsidRPr="00CA3C19" w:rsidRDefault="00CA3C19" w:rsidP="00CA3C19">
      <w:pPr>
        <w:rPr>
          <w:noProof/>
          <w:lang w:val="sk-SK" w:eastAsia="sk-SK"/>
        </w:rPr>
      </w:pPr>
    </w:p>
    <w:p w14:paraId="48FD9CF2" w14:textId="77777777" w:rsidR="00CA3C19" w:rsidRPr="00CA3C19" w:rsidRDefault="00CA3C19" w:rsidP="00CA3C19">
      <w:pPr>
        <w:rPr>
          <w:noProof/>
          <w:lang w:val="sk-SK" w:eastAsia="sk-SK"/>
        </w:rPr>
      </w:pPr>
      <w:r w:rsidRPr="00CA3C19">
        <w:rPr>
          <w:noProof/>
          <w:lang w:val="sk-SK" w:eastAsia="sk-SK"/>
        </w:rPr>
        <w:lastRenderedPageBreak/>
        <w:t>Foto: VarsoTower_IMG01.jpg</w:t>
      </w:r>
    </w:p>
    <w:p w14:paraId="447ABBE4" w14:textId="77777777" w:rsidR="00CA3C19" w:rsidRDefault="00CA3C19" w:rsidP="00CA3C19">
      <w:pPr>
        <w:rPr>
          <w:noProof/>
          <w:lang w:val="sk-SK" w:eastAsia="sk-SK"/>
        </w:rPr>
      </w:pPr>
      <w:r w:rsidRPr="00CA3C19">
        <w:rPr>
          <w:noProof/>
          <w:lang w:val="sk-SK" w:eastAsia="sk-SK"/>
        </w:rPr>
        <w:t>Autorské práva: HB Reavis Poland</w:t>
      </w:r>
      <w:r>
        <w:rPr>
          <w:noProof/>
          <w:lang w:val="sk-SK" w:eastAsia="sk-SK"/>
        </w:rPr>
        <w:t xml:space="preserve"> </w:t>
      </w:r>
    </w:p>
    <w:p w14:paraId="3386FAB6" w14:textId="77777777" w:rsidR="00CA3C19" w:rsidRDefault="00CA3C19" w:rsidP="00CA3C19">
      <w:pPr>
        <w:rPr>
          <w:noProof/>
          <w:lang w:val="sk-SK" w:eastAsia="sk-SK"/>
        </w:rPr>
      </w:pPr>
    </w:p>
    <w:p w14:paraId="5C4CECA3" w14:textId="77777777" w:rsidR="00CA3C19" w:rsidRDefault="00CA3C19" w:rsidP="00CA3C19">
      <w:pPr>
        <w:rPr>
          <w:noProof/>
          <w:lang w:val="sk-SK" w:eastAsia="sk-SK"/>
        </w:rPr>
      </w:pPr>
      <w:r w:rsidRPr="00CA3C19">
        <w:rPr>
          <w:noProof/>
          <w:lang w:val="sk-SK" w:eastAsia="sk-SK"/>
        </w:rPr>
        <w:drawing>
          <wp:inline distT="0" distB="0" distL="0" distR="0" wp14:anchorId="592AD1E9" wp14:editId="5AC3C8A3">
            <wp:extent cx="2419688" cy="1619476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9688" cy="1619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EFEDC" w14:textId="3C2E7B66" w:rsidR="00CA3C19" w:rsidRPr="00CA3C19" w:rsidRDefault="00CA3C19" w:rsidP="00CA3C19">
      <w:pPr>
        <w:rPr>
          <w:noProof/>
          <w:lang w:val="sk-SK" w:eastAsia="sk-SK"/>
        </w:rPr>
      </w:pPr>
      <w:r w:rsidRPr="00CA3C19">
        <w:rPr>
          <w:noProof/>
          <w:lang w:val="sk-SK" w:eastAsia="sk-SK"/>
        </w:rPr>
        <w:t>Osobitné výzvy pre tento projekt predstav</w:t>
      </w:r>
      <w:r w:rsidR="003B4B6A">
        <w:rPr>
          <w:noProof/>
          <w:lang w:val="sk-SK" w:eastAsia="sk-SK"/>
        </w:rPr>
        <w:t>uje</w:t>
      </w:r>
      <w:r w:rsidRPr="00CA3C19">
        <w:rPr>
          <w:noProof/>
          <w:lang w:val="sk-SK" w:eastAsia="sk-SK"/>
        </w:rPr>
        <w:t xml:space="preserve"> umiestnenie staveniska v</w:t>
      </w:r>
      <w:r w:rsidR="003B4B6A">
        <w:rPr>
          <w:noProof/>
          <w:lang w:val="sk-SK" w:eastAsia="sk-SK"/>
        </w:rPr>
        <w:t xml:space="preserve"> centre</w:t>
      </w:r>
      <w:r w:rsidRPr="00CA3C19">
        <w:rPr>
          <w:noProof/>
          <w:lang w:val="sk-SK" w:eastAsia="sk-SK"/>
        </w:rPr>
        <w:t xml:space="preserve"> mesta a geometria jadra.</w:t>
      </w:r>
    </w:p>
    <w:p w14:paraId="56240900" w14:textId="77777777" w:rsidR="00CA3C19" w:rsidRPr="00CA3C19" w:rsidRDefault="00CA3C19" w:rsidP="00CA3C19">
      <w:pPr>
        <w:rPr>
          <w:noProof/>
          <w:lang w:val="sk-SK" w:eastAsia="sk-SK"/>
        </w:rPr>
      </w:pPr>
    </w:p>
    <w:p w14:paraId="3F7A1EFD" w14:textId="77777777" w:rsidR="00CA3C19" w:rsidRPr="00CA3C19" w:rsidRDefault="00CA3C19" w:rsidP="00CA3C19">
      <w:pPr>
        <w:rPr>
          <w:noProof/>
          <w:lang w:val="sk-SK" w:eastAsia="sk-SK"/>
        </w:rPr>
      </w:pPr>
      <w:r w:rsidRPr="00CA3C19">
        <w:rPr>
          <w:noProof/>
          <w:lang w:val="sk-SK" w:eastAsia="sk-SK"/>
        </w:rPr>
        <w:t>Foto: VarsoTower_IMG02.jpg</w:t>
      </w:r>
    </w:p>
    <w:p w14:paraId="4B03AF85" w14:textId="77777777" w:rsidR="00CA3C19" w:rsidRDefault="00CA3C19" w:rsidP="00CA3C19">
      <w:pPr>
        <w:rPr>
          <w:noProof/>
          <w:lang w:val="sk-SK" w:eastAsia="sk-SK"/>
        </w:rPr>
      </w:pPr>
      <w:r w:rsidRPr="00CA3C19">
        <w:rPr>
          <w:noProof/>
          <w:lang w:val="sk-SK" w:eastAsia="sk-SK"/>
        </w:rPr>
        <w:t>Autorské práva: HB Reavis Poland</w:t>
      </w:r>
    </w:p>
    <w:p w14:paraId="67715276" w14:textId="77777777" w:rsidR="00CA3C19" w:rsidRDefault="00CA3C19" w:rsidP="00CA3C19">
      <w:pPr>
        <w:rPr>
          <w:noProof/>
          <w:lang w:val="sk-SK" w:eastAsia="sk-SK"/>
        </w:rPr>
      </w:pPr>
    </w:p>
    <w:p w14:paraId="01756E36" w14:textId="77777777" w:rsidR="00CA3C19" w:rsidRDefault="00CA3C19" w:rsidP="00CA3C19">
      <w:pPr>
        <w:rPr>
          <w:noProof/>
          <w:lang w:val="sk-SK" w:eastAsia="sk-SK"/>
        </w:rPr>
      </w:pPr>
      <w:r w:rsidRPr="00CA3C19">
        <w:rPr>
          <w:noProof/>
          <w:lang w:val="sk-SK" w:eastAsia="sk-SK"/>
        </w:rPr>
        <w:drawing>
          <wp:inline distT="0" distB="0" distL="0" distR="0" wp14:anchorId="23F4EBC2" wp14:editId="06054374">
            <wp:extent cx="1781424" cy="2457793"/>
            <wp:effectExtent l="0" t="0" r="9525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81424" cy="2457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1ABF7" w14:textId="77777777" w:rsidR="00CA3C19" w:rsidRDefault="00CA3C19" w:rsidP="00CA3C19">
      <w:pPr>
        <w:rPr>
          <w:noProof/>
          <w:lang w:val="sk-SK" w:eastAsia="sk-SK"/>
        </w:rPr>
      </w:pPr>
    </w:p>
    <w:p w14:paraId="6DFEEBDC" w14:textId="00BC8B56" w:rsidR="00CA3C19" w:rsidRPr="00CA3C19" w:rsidRDefault="00CA3C19" w:rsidP="00CA3C19">
      <w:pPr>
        <w:rPr>
          <w:noProof/>
          <w:lang w:val="sk-SK" w:eastAsia="sk-SK"/>
        </w:rPr>
      </w:pPr>
      <w:r w:rsidRPr="00CA3C19">
        <w:rPr>
          <w:noProof/>
          <w:lang w:val="sk-SK" w:eastAsia="sk-SK"/>
        </w:rPr>
        <w:t>Na za</w:t>
      </w:r>
      <w:r w:rsidR="003B4B6A">
        <w:rPr>
          <w:noProof/>
          <w:lang w:val="sk-SK" w:eastAsia="sk-SK"/>
        </w:rPr>
        <w:t>istenie</w:t>
      </w:r>
      <w:r w:rsidRPr="00CA3C19">
        <w:rPr>
          <w:noProof/>
          <w:lang w:val="sk-SK" w:eastAsia="sk-SK"/>
        </w:rPr>
        <w:t xml:space="preserve"> bezpečnosti na stavenisku </w:t>
      </w:r>
      <w:r w:rsidR="003B4B6A">
        <w:rPr>
          <w:noProof/>
          <w:lang w:val="sk-SK" w:eastAsia="sk-SK"/>
        </w:rPr>
        <w:t>sú</w:t>
      </w:r>
      <w:r w:rsidRPr="00CA3C19">
        <w:rPr>
          <w:noProof/>
          <w:lang w:val="sk-SK" w:eastAsia="sk-SK"/>
        </w:rPr>
        <w:t xml:space="preserve"> použité ochranné </w:t>
      </w:r>
      <w:r w:rsidR="003B4B6A">
        <w:rPr>
          <w:noProof/>
          <w:lang w:val="sk-SK" w:eastAsia="sk-SK"/>
        </w:rPr>
        <w:t>štíty</w:t>
      </w:r>
      <w:r w:rsidRPr="00CA3C19">
        <w:rPr>
          <w:noProof/>
          <w:lang w:val="sk-SK" w:eastAsia="sk-SK"/>
        </w:rPr>
        <w:t xml:space="preserve"> Xclimb 60 a bezpečnost</w:t>
      </w:r>
      <w:r w:rsidR="003B4B6A">
        <w:rPr>
          <w:noProof/>
          <w:lang w:val="sk-SK" w:eastAsia="sk-SK"/>
        </w:rPr>
        <w:t>né</w:t>
      </w:r>
      <w:r w:rsidRPr="00CA3C19">
        <w:rPr>
          <w:noProof/>
          <w:lang w:val="sk-SK" w:eastAsia="sk-SK"/>
        </w:rPr>
        <w:t xml:space="preserve"> siete</w:t>
      </w:r>
      <w:r w:rsidR="003B4B6A">
        <w:rPr>
          <w:noProof/>
          <w:lang w:val="sk-SK" w:eastAsia="sk-SK"/>
        </w:rPr>
        <w:t xml:space="preserve"> SNF</w:t>
      </w:r>
      <w:r w:rsidRPr="00CA3C19">
        <w:rPr>
          <w:noProof/>
          <w:lang w:val="sk-SK" w:eastAsia="sk-SK"/>
        </w:rPr>
        <w:t>.</w:t>
      </w:r>
    </w:p>
    <w:p w14:paraId="67AB470D" w14:textId="77777777" w:rsidR="00CA3C19" w:rsidRPr="00CA3C19" w:rsidRDefault="00CA3C19" w:rsidP="00CA3C19">
      <w:pPr>
        <w:rPr>
          <w:noProof/>
          <w:lang w:val="sk-SK" w:eastAsia="sk-SK"/>
        </w:rPr>
      </w:pPr>
    </w:p>
    <w:p w14:paraId="30D1A427" w14:textId="77777777" w:rsidR="00CA3C19" w:rsidRPr="00CA3C19" w:rsidRDefault="00CA3C19" w:rsidP="00CA3C19">
      <w:pPr>
        <w:rPr>
          <w:noProof/>
          <w:lang w:val="sk-SK" w:eastAsia="sk-SK"/>
        </w:rPr>
      </w:pPr>
      <w:r w:rsidRPr="00CA3C19">
        <w:rPr>
          <w:noProof/>
          <w:lang w:val="sk-SK" w:eastAsia="sk-SK"/>
        </w:rPr>
        <w:t>Foto: VarsoTower_IMG03.jpg</w:t>
      </w:r>
    </w:p>
    <w:p w14:paraId="75932B41" w14:textId="77777777" w:rsidR="00CA3C19" w:rsidRDefault="00CA3C19" w:rsidP="00CA3C19">
      <w:pPr>
        <w:rPr>
          <w:noProof/>
          <w:lang w:val="sk-SK" w:eastAsia="sk-SK"/>
        </w:rPr>
      </w:pPr>
      <w:r w:rsidRPr="00CA3C19">
        <w:rPr>
          <w:noProof/>
          <w:lang w:val="sk-SK" w:eastAsia="sk-SK"/>
        </w:rPr>
        <w:t>Autorské práva: Doka</w:t>
      </w:r>
    </w:p>
    <w:p w14:paraId="29EF5A92" w14:textId="77777777" w:rsidR="00CA3C19" w:rsidRDefault="00CA3C19" w:rsidP="00CA3C19">
      <w:pPr>
        <w:rPr>
          <w:szCs w:val="22"/>
          <w:lang w:val="sk-SK"/>
        </w:rPr>
      </w:pPr>
    </w:p>
    <w:p w14:paraId="5E72538D" w14:textId="77777777" w:rsidR="003D0E47" w:rsidRDefault="003D0E47" w:rsidP="00CA3C19">
      <w:pPr>
        <w:rPr>
          <w:szCs w:val="22"/>
          <w:lang w:val="sk-SK"/>
        </w:rPr>
      </w:pPr>
    </w:p>
    <w:p w14:paraId="62FC311F" w14:textId="77777777" w:rsidR="003D0E47" w:rsidRDefault="003D0E47" w:rsidP="00CA3C19">
      <w:pPr>
        <w:rPr>
          <w:szCs w:val="22"/>
          <w:lang w:val="sk-SK"/>
        </w:rPr>
      </w:pPr>
    </w:p>
    <w:p w14:paraId="7FF5577C" w14:textId="77777777" w:rsidR="003D0E47" w:rsidRDefault="003D0E47" w:rsidP="00CA3C19">
      <w:pPr>
        <w:rPr>
          <w:szCs w:val="22"/>
          <w:lang w:val="sk-SK"/>
        </w:rPr>
      </w:pPr>
      <w:r w:rsidRPr="003D0E47">
        <w:rPr>
          <w:noProof/>
          <w:szCs w:val="22"/>
          <w:lang w:val="sk-SK" w:eastAsia="sk-SK"/>
        </w:rPr>
        <w:lastRenderedPageBreak/>
        <w:drawing>
          <wp:inline distT="0" distB="0" distL="0" distR="0" wp14:anchorId="12F961AE" wp14:editId="04250DF5">
            <wp:extent cx="2419688" cy="1800476"/>
            <wp:effectExtent l="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19688" cy="180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A3F77" w14:textId="529BA439" w:rsidR="003D0E47" w:rsidRPr="003D0E47" w:rsidRDefault="003D0E47" w:rsidP="003D0E47">
      <w:pPr>
        <w:rPr>
          <w:szCs w:val="22"/>
          <w:lang w:val="sk-SK"/>
        </w:rPr>
      </w:pPr>
      <w:r w:rsidRPr="003D0E47">
        <w:rPr>
          <w:szCs w:val="22"/>
          <w:lang w:val="sk-SK"/>
        </w:rPr>
        <w:t xml:space="preserve">Rámové debnenie Framax Xlife </w:t>
      </w:r>
      <w:r w:rsidR="003B4B6A">
        <w:rPr>
          <w:szCs w:val="22"/>
          <w:lang w:val="sk-SK"/>
        </w:rPr>
        <w:t>je</w:t>
      </w:r>
      <w:r w:rsidRPr="003D0E47">
        <w:rPr>
          <w:szCs w:val="22"/>
          <w:lang w:val="sk-SK"/>
        </w:rPr>
        <w:t xml:space="preserve"> významnou súčasťou tohto projektu.</w:t>
      </w:r>
    </w:p>
    <w:p w14:paraId="29D15ED2" w14:textId="77777777" w:rsidR="003D0E47" w:rsidRPr="003D0E47" w:rsidRDefault="003D0E47" w:rsidP="003D0E47">
      <w:pPr>
        <w:rPr>
          <w:szCs w:val="22"/>
          <w:lang w:val="sk-SK"/>
        </w:rPr>
      </w:pPr>
    </w:p>
    <w:p w14:paraId="602F66AC" w14:textId="77777777" w:rsidR="003D0E47" w:rsidRPr="003D0E47" w:rsidRDefault="003D0E47" w:rsidP="003D0E47">
      <w:pPr>
        <w:rPr>
          <w:szCs w:val="22"/>
          <w:lang w:val="sk-SK"/>
        </w:rPr>
      </w:pPr>
      <w:r w:rsidRPr="003D0E47">
        <w:rPr>
          <w:szCs w:val="22"/>
          <w:lang w:val="sk-SK"/>
        </w:rPr>
        <w:t>Foto: VarsoTower_IMG04.jpg</w:t>
      </w:r>
    </w:p>
    <w:p w14:paraId="1582B0CD" w14:textId="77777777" w:rsidR="003D0E47" w:rsidRPr="0036390D" w:rsidRDefault="003D0E47" w:rsidP="003D0E47">
      <w:pPr>
        <w:rPr>
          <w:szCs w:val="22"/>
          <w:lang w:val="sk-SK"/>
        </w:rPr>
      </w:pPr>
      <w:r w:rsidRPr="003D0E47">
        <w:rPr>
          <w:szCs w:val="22"/>
          <w:lang w:val="sk-SK"/>
        </w:rPr>
        <w:t>Autorské práva: HB Reavis Poland</w:t>
      </w:r>
    </w:p>
    <w:sectPr w:rsidR="003D0E47" w:rsidRPr="0036390D" w:rsidSect="001F4501">
      <w:pgSz w:w="11906" w:h="16838" w:code="9"/>
      <w:pgMar w:top="2552" w:right="1134" w:bottom="1985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3177E" w14:textId="77777777" w:rsidR="003D3F5B" w:rsidRDefault="003D3F5B">
      <w:r>
        <w:separator/>
      </w:r>
    </w:p>
  </w:endnote>
  <w:endnote w:type="continuationSeparator" w:id="0">
    <w:p w14:paraId="1D07B420" w14:textId="77777777" w:rsidR="003D3F5B" w:rsidRDefault="003D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31931" w14:textId="77777777" w:rsidR="003D3F5B" w:rsidRDefault="003D3F5B">
      <w:r>
        <w:separator/>
      </w:r>
    </w:p>
  </w:footnote>
  <w:footnote w:type="continuationSeparator" w:id="0">
    <w:p w14:paraId="4E83EB0C" w14:textId="77777777" w:rsidR="003D3F5B" w:rsidRDefault="003D3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2D2747F"/>
    <w:multiLevelType w:val="multilevel"/>
    <w:tmpl w:val="1EFCEC30"/>
    <w:numStyleLink w:val="ListemitAufzhlungszeichenDoka"/>
  </w:abstractNum>
  <w:abstractNum w:abstractNumId="5" w15:restartNumberingAfterBreak="0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52CE015E"/>
    <w:multiLevelType w:val="multilevel"/>
    <w:tmpl w:val="B7EED7E0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6CC2AD2"/>
    <w:multiLevelType w:val="multilevel"/>
    <w:tmpl w:val="1EFCEC30"/>
    <w:numStyleLink w:val="ListemitAufzhlungszeichenDoka"/>
  </w:abstractNum>
  <w:abstractNum w:abstractNumId="24" w15:restartNumberingAfterBreak="0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F15"/>
    <w:rsid w:val="00005BA4"/>
    <w:rsid w:val="0001239A"/>
    <w:rsid w:val="00015F66"/>
    <w:rsid w:val="00016591"/>
    <w:rsid w:val="000208CD"/>
    <w:rsid w:val="000251EE"/>
    <w:rsid w:val="00030363"/>
    <w:rsid w:val="000457D7"/>
    <w:rsid w:val="0006146F"/>
    <w:rsid w:val="00066095"/>
    <w:rsid w:val="00072B49"/>
    <w:rsid w:val="00073AC8"/>
    <w:rsid w:val="00076DB5"/>
    <w:rsid w:val="000773D4"/>
    <w:rsid w:val="00091CDE"/>
    <w:rsid w:val="000931C4"/>
    <w:rsid w:val="000A4782"/>
    <w:rsid w:val="000A6BF4"/>
    <w:rsid w:val="000B7ED1"/>
    <w:rsid w:val="000C09CF"/>
    <w:rsid w:val="000C0E0C"/>
    <w:rsid w:val="000D0CDF"/>
    <w:rsid w:val="000D3FE3"/>
    <w:rsid w:val="000F0A26"/>
    <w:rsid w:val="000F27D8"/>
    <w:rsid w:val="000F2860"/>
    <w:rsid w:val="000F4755"/>
    <w:rsid w:val="000F6CA7"/>
    <w:rsid w:val="00101154"/>
    <w:rsid w:val="00110EF1"/>
    <w:rsid w:val="00121825"/>
    <w:rsid w:val="001377E1"/>
    <w:rsid w:val="00141D03"/>
    <w:rsid w:val="00145700"/>
    <w:rsid w:val="0015009A"/>
    <w:rsid w:val="00150745"/>
    <w:rsid w:val="00151116"/>
    <w:rsid w:val="00152170"/>
    <w:rsid w:val="001529C9"/>
    <w:rsid w:val="001532FF"/>
    <w:rsid w:val="001550EB"/>
    <w:rsid w:val="00161368"/>
    <w:rsid w:val="001629CD"/>
    <w:rsid w:val="001845CF"/>
    <w:rsid w:val="00191504"/>
    <w:rsid w:val="00191F1C"/>
    <w:rsid w:val="00192844"/>
    <w:rsid w:val="0019341F"/>
    <w:rsid w:val="001A3C69"/>
    <w:rsid w:val="001B24D6"/>
    <w:rsid w:val="001B66E8"/>
    <w:rsid w:val="001C2B26"/>
    <w:rsid w:val="001D05AF"/>
    <w:rsid w:val="001D6B65"/>
    <w:rsid w:val="001D775D"/>
    <w:rsid w:val="001E625B"/>
    <w:rsid w:val="001F0607"/>
    <w:rsid w:val="001F4501"/>
    <w:rsid w:val="0020125E"/>
    <w:rsid w:val="002046D6"/>
    <w:rsid w:val="00206107"/>
    <w:rsid w:val="00212D77"/>
    <w:rsid w:val="00217920"/>
    <w:rsid w:val="0022681D"/>
    <w:rsid w:val="0023241C"/>
    <w:rsid w:val="002349EA"/>
    <w:rsid w:val="0024357E"/>
    <w:rsid w:val="002518A2"/>
    <w:rsid w:val="00255FAB"/>
    <w:rsid w:val="00270768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0EF1"/>
    <w:rsid w:val="002C3B72"/>
    <w:rsid w:val="002C4E8E"/>
    <w:rsid w:val="002C79F1"/>
    <w:rsid w:val="002D1CC4"/>
    <w:rsid w:val="002F0538"/>
    <w:rsid w:val="002F6989"/>
    <w:rsid w:val="0030061E"/>
    <w:rsid w:val="00316391"/>
    <w:rsid w:val="003254C3"/>
    <w:rsid w:val="00325611"/>
    <w:rsid w:val="003522E2"/>
    <w:rsid w:val="0036390D"/>
    <w:rsid w:val="00371B67"/>
    <w:rsid w:val="00375913"/>
    <w:rsid w:val="003764D7"/>
    <w:rsid w:val="00380A98"/>
    <w:rsid w:val="00383394"/>
    <w:rsid w:val="00386AD2"/>
    <w:rsid w:val="00393CDB"/>
    <w:rsid w:val="003A1CAC"/>
    <w:rsid w:val="003A5B0C"/>
    <w:rsid w:val="003A79FC"/>
    <w:rsid w:val="003B3FCB"/>
    <w:rsid w:val="003B4B6A"/>
    <w:rsid w:val="003C196F"/>
    <w:rsid w:val="003D0E47"/>
    <w:rsid w:val="003D3F5B"/>
    <w:rsid w:val="003E1B7C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61E6"/>
    <w:rsid w:val="00453048"/>
    <w:rsid w:val="00455EFF"/>
    <w:rsid w:val="00463017"/>
    <w:rsid w:val="004639B7"/>
    <w:rsid w:val="00463CD4"/>
    <w:rsid w:val="00474177"/>
    <w:rsid w:val="004758D0"/>
    <w:rsid w:val="0048426A"/>
    <w:rsid w:val="00493805"/>
    <w:rsid w:val="00495A1B"/>
    <w:rsid w:val="004A0EF2"/>
    <w:rsid w:val="004A11B0"/>
    <w:rsid w:val="004A39D6"/>
    <w:rsid w:val="004B0024"/>
    <w:rsid w:val="004B0210"/>
    <w:rsid w:val="004E01A8"/>
    <w:rsid w:val="004E5EFD"/>
    <w:rsid w:val="004F0C47"/>
    <w:rsid w:val="00513278"/>
    <w:rsid w:val="00514C50"/>
    <w:rsid w:val="005151C6"/>
    <w:rsid w:val="0051534D"/>
    <w:rsid w:val="00522770"/>
    <w:rsid w:val="005257A0"/>
    <w:rsid w:val="00531302"/>
    <w:rsid w:val="00533B9D"/>
    <w:rsid w:val="00541415"/>
    <w:rsid w:val="005428D8"/>
    <w:rsid w:val="00564AF1"/>
    <w:rsid w:val="00585D80"/>
    <w:rsid w:val="00594A33"/>
    <w:rsid w:val="005965EE"/>
    <w:rsid w:val="00597CA7"/>
    <w:rsid w:val="005A5F40"/>
    <w:rsid w:val="005B671B"/>
    <w:rsid w:val="005C05EF"/>
    <w:rsid w:val="005C4ED3"/>
    <w:rsid w:val="005D590E"/>
    <w:rsid w:val="005F4E67"/>
    <w:rsid w:val="00605ED4"/>
    <w:rsid w:val="006148E4"/>
    <w:rsid w:val="006174CA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A4302"/>
    <w:rsid w:val="006A69DB"/>
    <w:rsid w:val="006B44CA"/>
    <w:rsid w:val="006B6F45"/>
    <w:rsid w:val="006C0CAA"/>
    <w:rsid w:val="006D11DF"/>
    <w:rsid w:val="006D2F3F"/>
    <w:rsid w:val="006D4BCB"/>
    <w:rsid w:val="006E1201"/>
    <w:rsid w:val="006F4ED2"/>
    <w:rsid w:val="00700FC1"/>
    <w:rsid w:val="007107B6"/>
    <w:rsid w:val="00743D15"/>
    <w:rsid w:val="0074598C"/>
    <w:rsid w:val="007468BB"/>
    <w:rsid w:val="0075479C"/>
    <w:rsid w:val="00754E98"/>
    <w:rsid w:val="007619EF"/>
    <w:rsid w:val="00765BFB"/>
    <w:rsid w:val="00772D6E"/>
    <w:rsid w:val="00782A7A"/>
    <w:rsid w:val="0078330B"/>
    <w:rsid w:val="007A4A33"/>
    <w:rsid w:val="007B112B"/>
    <w:rsid w:val="007B27E3"/>
    <w:rsid w:val="007B36E6"/>
    <w:rsid w:val="007C1F7C"/>
    <w:rsid w:val="007C4F72"/>
    <w:rsid w:val="007D13FB"/>
    <w:rsid w:val="007D3940"/>
    <w:rsid w:val="007E09C2"/>
    <w:rsid w:val="007E18B3"/>
    <w:rsid w:val="007E243A"/>
    <w:rsid w:val="007E4BB0"/>
    <w:rsid w:val="007E5E72"/>
    <w:rsid w:val="007F1B5C"/>
    <w:rsid w:val="00802C3F"/>
    <w:rsid w:val="008071E0"/>
    <w:rsid w:val="00807495"/>
    <w:rsid w:val="008122E0"/>
    <w:rsid w:val="008168B4"/>
    <w:rsid w:val="00826274"/>
    <w:rsid w:val="00841263"/>
    <w:rsid w:val="00842842"/>
    <w:rsid w:val="0084602A"/>
    <w:rsid w:val="00853D71"/>
    <w:rsid w:val="00856656"/>
    <w:rsid w:val="00861C28"/>
    <w:rsid w:val="00862648"/>
    <w:rsid w:val="0087423F"/>
    <w:rsid w:val="008850B1"/>
    <w:rsid w:val="0088590F"/>
    <w:rsid w:val="00892BD9"/>
    <w:rsid w:val="008938F0"/>
    <w:rsid w:val="00894E04"/>
    <w:rsid w:val="008B7FD4"/>
    <w:rsid w:val="008C0BDF"/>
    <w:rsid w:val="008C24F7"/>
    <w:rsid w:val="008C3FD8"/>
    <w:rsid w:val="008C7331"/>
    <w:rsid w:val="008C7981"/>
    <w:rsid w:val="008D1E1D"/>
    <w:rsid w:val="008D3FB1"/>
    <w:rsid w:val="008D44F1"/>
    <w:rsid w:val="008E01B1"/>
    <w:rsid w:val="008E371D"/>
    <w:rsid w:val="008F6A60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E3BD4"/>
    <w:rsid w:val="009F502C"/>
    <w:rsid w:val="009F6D9A"/>
    <w:rsid w:val="009F780B"/>
    <w:rsid w:val="00A0387C"/>
    <w:rsid w:val="00A17111"/>
    <w:rsid w:val="00A17DD2"/>
    <w:rsid w:val="00A24330"/>
    <w:rsid w:val="00A247B8"/>
    <w:rsid w:val="00A25681"/>
    <w:rsid w:val="00A2600D"/>
    <w:rsid w:val="00A262A3"/>
    <w:rsid w:val="00A4043A"/>
    <w:rsid w:val="00A60F15"/>
    <w:rsid w:val="00A62EEB"/>
    <w:rsid w:val="00A758AD"/>
    <w:rsid w:val="00A80792"/>
    <w:rsid w:val="00A80CDE"/>
    <w:rsid w:val="00A833FC"/>
    <w:rsid w:val="00A957C5"/>
    <w:rsid w:val="00AA1120"/>
    <w:rsid w:val="00AA4BB9"/>
    <w:rsid w:val="00AB4CCF"/>
    <w:rsid w:val="00AB5699"/>
    <w:rsid w:val="00AE3D60"/>
    <w:rsid w:val="00AE68AC"/>
    <w:rsid w:val="00AF032B"/>
    <w:rsid w:val="00AF0FDF"/>
    <w:rsid w:val="00AF4B4A"/>
    <w:rsid w:val="00AF677B"/>
    <w:rsid w:val="00AF7050"/>
    <w:rsid w:val="00B03209"/>
    <w:rsid w:val="00B10489"/>
    <w:rsid w:val="00B17C01"/>
    <w:rsid w:val="00B31243"/>
    <w:rsid w:val="00B3679E"/>
    <w:rsid w:val="00B43CC4"/>
    <w:rsid w:val="00B56D6D"/>
    <w:rsid w:val="00B75217"/>
    <w:rsid w:val="00B878D2"/>
    <w:rsid w:val="00B924BD"/>
    <w:rsid w:val="00BA38D4"/>
    <w:rsid w:val="00BA412F"/>
    <w:rsid w:val="00BA4A3F"/>
    <w:rsid w:val="00BA6027"/>
    <w:rsid w:val="00BB5CC5"/>
    <w:rsid w:val="00BD6411"/>
    <w:rsid w:val="00BE6351"/>
    <w:rsid w:val="00BF3671"/>
    <w:rsid w:val="00BF4F0B"/>
    <w:rsid w:val="00BF53C0"/>
    <w:rsid w:val="00C02F2F"/>
    <w:rsid w:val="00C0412F"/>
    <w:rsid w:val="00C07526"/>
    <w:rsid w:val="00C215AA"/>
    <w:rsid w:val="00C3199D"/>
    <w:rsid w:val="00C54060"/>
    <w:rsid w:val="00C540FC"/>
    <w:rsid w:val="00C54DD9"/>
    <w:rsid w:val="00C6065C"/>
    <w:rsid w:val="00C700EB"/>
    <w:rsid w:val="00C76077"/>
    <w:rsid w:val="00C82CDD"/>
    <w:rsid w:val="00C84193"/>
    <w:rsid w:val="00C846DE"/>
    <w:rsid w:val="00C87F73"/>
    <w:rsid w:val="00C969D7"/>
    <w:rsid w:val="00C97B3E"/>
    <w:rsid w:val="00CA269C"/>
    <w:rsid w:val="00CA3C19"/>
    <w:rsid w:val="00CB0AF4"/>
    <w:rsid w:val="00CC3127"/>
    <w:rsid w:val="00CC6205"/>
    <w:rsid w:val="00CC7851"/>
    <w:rsid w:val="00CC78E2"/>
    <w:rsid w:val="00CE65A2"/>
    <w:rsid w:val="00CE716B"/>
    <w:rsid w:val="00CF3205"/>
    <w:rsid w:val="00CF52D3"/>
    <w:rsid w:val="00D13D5D"/>
    <w:rsid w:val="00D16444"/>
    <w:rsid w:val="00D16F2B"/>
    <w:rsid w:val="00D21002"/>
    <w:rsid w:val="00D260AF"/>
    <w:rsid w:val="00D35DAE"/>
    <w:rsid w:val="00D366AC"/>
    <w:rsid w:val="00D42D17"/>
    <w:rsid w:val="00D53AF3"/>
    <w:rsid w:val="00D54F3D"/>
    <w:rsid w:val="00D5564E"/>
    <w:rsid w:val="00D5596D"/>
    <w:rsid w:val="00D663D3"/>
    <w:rsid w:val="00D70E7C"/>
    <w:rsid w:val="00D77625"/>
    <w:rsid w:val="00D7770E"/>
    <w:rsid w:val="00D9470E"/>
    <w:rsid w:val="00D95201"/>
    <w:rsid w:val="00DA3001"/>
    <w:rsid w:val="00DA459A"/>
    <w:rsid w:val="00DB557B"/>
    <w:rsid w:val="00DB59D2"/>
    <w:rsid w:val="00DC30D3"/>
    <w:rsid w:val="00DD0AA3"/>
    <w:rsid w:val="00DD1024"/>
    <w:rsid w:val="00DD439E"/>
    <w:rsid w:val="00DE09B4"/>
    <w:rsid w:val="00DE2E10"/>
    <w:rsid w:val="00E01C63"/>
    <w:rsid w:val="00E02865"/>
    <w:rsid w:val="00E0389B"/>
    <w:rsid w:val="00E42DE3"/>
    <w:rsid w:val="00E454A2"/>
    <w:rsid w:val="00E46FD1"/>
    <w:rsid w:val="00E51BBF"/>
    <w:rsid w:val="00E80C5C"/>
    <w:rsid w:val="00E821B8"/>
    <w:rsid w:val="00E863D4"/>
    <w:rsid w:val="00E90D17"/>
    <w:rsid w:val="00E92FD5"/>
    <w:rsid w:val="00EA0280"/>
    <w:rsid w:val="00EA377C"/>
    <w:rsid w:val="00EC544C"/>
    <w:rsid w:val="00EC77A6"/>
    <w:rsid w:val="00EC7A4A"/>
    <w:rsid w:val="00ED11AA"/>
    <w:rsid w:val="00EE42FD"/>
    <w:rsid w:val="00F12941"/>
    <w:rsid w:val="00F14D8B"/>
    <w:rsid w:val="00F15F1C"/>
    <w:rsid w:val="00F162CE"/>
    <w:rsid w:val="00F20741"/>
    <w:rsid w:val="00F23217"/>
    <w:rsid w:val="00F373F9"/>
    <w:rsid w:val="00F500C7"/>
    <w:rsid w:val="00F50BEE"/>
    <w:rsid w:val="00F74863"/>
    <w:rsid w:val="00F76C46"/>
    <w:rsid w:val="00F85DF0"/>
    <w:rsid w:val="00F97455"/>
    <w:rsid w:val="00FA7083"/>
    <w:rsid w:val="00FB5539"/>
    <w:rsid w:val="00FB575D"/>
    <w:rsid w:val="00FC06EC"/>
    <w:rsid w:val="00FD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D23067"/>
  <w15:chartTrackingRefBased/>
  <w15:docId w15:val="{56D44294-5CEE-4185-83E5-A1CC44C6A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46DE"/>
    <w:rPr>
      <w:rFonts w:ascii="Arial" w:hAnsi="Arial"/>
      <w:color w:val="000000"/>
      <w:sz w:val="22"/>
      <w:szCs w:val="24"/>
      <w:lang w:eastAsia="en-US"/>
    </w:rPr>
  </w:style>
  <w:style w:type="paragraph" w:styleId="Nadpis1">
    <w:name w:val="heading 1"/>
    <w:basedOn w:val="Normlny"/>
    <w:next w:val="Normlny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Nadpis2">
    <w:name w:val="heading 2"/>
    <w:basedOn w:val="Normlny"/>
    <w:next w:val="Normlny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Nadpis3">
    <w:name w:val="heading 3"/>
    <w:basedOn w:val="Normlny"/>
    <w:next w:val="Normlny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Nadpis4">
    <w:name w:val="heading 4"/>
    <w:basedOn w:val="Normlny"/>
    <w:next w:val="Normlny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Nadpis5">
    <w:name w:val="heading 5"/>
    <w:basedOn w:val="Normlny"/>
    <w:next w:val="Normlny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Nadpis6">
    <w:name w:val="heading 6"/>
    <w:basedOn w:val="Normlny"/>
    <w:next w:val="Normlny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Nadpis7">
    <w:name w:val="heading 7"/>
    <w:basedOn w:val="Normlny"/>
    <w:next w:val="Normlny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Nadpis8">
    <w:name w:val="heading 8"/>
    <w:basedOn w:val="Normlny"/>
    <w:next w:val="Normlny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Nadpis9">
    <w:name w:val="heading 9"/>
    <w:basedOn w:val="Normlny"/>
    <w:next w:val="Normlny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semiHidden/>
    <w:rsid w:val="00925429"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rsid w:val="009254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truktradokumentu">
    <w:name w:val="Document Map"/>
    <w:basedOn w:val="Normlny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Bezzoznamu"/>
    <w:rsid w:val="00C846DE"/>
    <w:pPr>
      <w:numPr>
        <w:numId w:val="30"/>
      </w:numPr>
    </w:pPr>
  </w:style>
  <w:style w:type="character" w:styleId="Odkaznakomentr">
    <w:name w:val="annotation reference"/>
    <w:basedOn w:val="Predvolenpsmoodseku"/>
    <w:uiPriority w:val="99"/>
    <w:semiHidden/>
    <w:unhideWhenUsed/>
    <w:rsid w:val="0001659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1659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16591"/>
    <w:rPr>
      <w:rFonts w:ascii="Arial" w:hAnsi="Arial"/>
      <w:color w:val="000000"/>
      <w:lang w:val="de-D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1659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zia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textovprepojenie">
    <w:name w:val="Hyperlink"/>
    <w:basedOn w:val="Predvolenpsmoodseku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3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3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7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8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4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34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15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76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66997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87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8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95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9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8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1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67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85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88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04070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472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3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2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5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6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3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192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170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71810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434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8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32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1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29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00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403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23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46147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24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9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5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75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8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6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2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80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02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34657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300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3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0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8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36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62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783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381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22535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558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3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03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8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367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28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89641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724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9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8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0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30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1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27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53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033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6749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8003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2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1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6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96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478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16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248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32297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071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2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0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53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11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14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452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411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9667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102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8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0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6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11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67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500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57983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192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38211-3A92-49B6-80B4-2661F7E14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Briefvorlage nach AA DG- R1-MSD-0001 02 DEU</vt:lpstr>
    </vt:vector>
  </TitlesOfParts>
  <Company>Doka GmbH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subject/>
  <dc:creator>Miklošová Martina</dc:creator>
  <cp:keywords/>
  <dc:description/>
  <cp:lastModifiedBy>vlado.svak@gmail.com</cp:lastModifiedBy>
  <cp:revision>52</cp:revision>
  <cp:lastPrinted>2006-02-13T12:39:00Z</cp:lastPrinted>
  <dcterms:created xsi:type="dcterms:W3CDTF">2020-02-07T14:27:00Z</dcterms:created>
  <dcterms:modified xsi:type="dcterms:W3CDTF">2020-02-29T15:25:00Z</dcterms:modified>
</cp:coreProperties>
</file>